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938" w:rsidRPr="00355BA9" w:rsidRDefault="00825938" w:rsidP="00244981">
      <w:pPr>
        <w:pStyle w:val="berschrift1"/>
        <w:spacing w:before="0" w:after="0" w:line="276" w:lineRule="auto"/>
        <w:jc w:val="left"/>
      </w:pPr>
      <w:r w:rsidRPr="00355BA9">
        <w:t xml:space="preserve">Le recycleur WIRTGEN 3800 CR : </w:t>
      </w:r>
    </w:p>
    <w:p w:rsidR="00825938" w:rsidRPr="00355BA9" w:rsidRDefault="00825938" w:rsidP="00244981">
      <w:pPr>
        <w:pStyle w:val="berschrift1"/>
        <w:spacing w:before="0" w:after="0" w:line="276" w:lineRule="auto"/>
        <w:jc w:val="left"/>
      </w:pPr>
      <w:smartTag w:uri="urn:schemas-microsoft-com:office:smarttags" w:element="metricconverter">
        <w:smartTagPr>
          <w:attr w:name="ProductID" w:val="100 miles"/>
        </w:smartTagPr>
        <w:r w:rsidRPr="00355BA9">
          <w:t>100 miles</w:t>
        </w:r>
      </w:smartTag>
      <w:r w:rsidRPr="00355BA9">
        <w:t xml:space="preserve"> – jour et nuit </w:t>
      </w:r>
    </w:p>
    <w:p w:rsidR="00825938" w:rsidRPr="00355BA9" w:rsidRDefault="00825938" w:rsidP="002E765F">
      <w:pPr>
        <w:pStyle w:val="Text"/>
      </w:pPr>
    </w:p>
    <w:p w:rsidR="00825938" w:rsidRPr="00355BA9" w:rsidRDefault="00825938" w:rsidP="00F6696C">
      <w:pPr>
        <w:autoSpaceDE w:val="0"/>
        <w:autoSpaceDN w:val="0"/>
        <w:adjustRightInd w:val="0"/>
        <w:spacing w:line="276" w:lineRule="auto"/>
        <w:jc w:val="both"/>
        <w:rPr>
          <w:rFonts w:eastAsia="AvenirNextLTPro-Bold" w:cs="AvenirNextLTPro-Medium"/>
          <w:b/>
          <w:sz w:val="22"/>
          <w:szCs w:val="22"/>
        </w:rPr>
      </w:pPr>
      <w:r w:rsidRPr="00355BA9">
        <w:rPr>
          <w:b/>
          <w:sz w:val="22"/>
          <w:szCs w:val="22"/>
        </w:rPr>
        <w:t xml:space="preserve">À San José aux États-Unis, le recyclage à froid in situ avec un recycleur WIRTGEN 3800 CR s’avère être </w:t>
      </w:r>
      <w:r>
        <w:rPr>
          <w:b/>
          <w:sz w:val="22"/>
          <w:szCs w:val="22"/>
        </w:rPr>
        <w:t>la</w:t>
      </w:r>
      <w:r w:rsidRPr="00355BA9">
        <w:rPr>
          <w:b/>
          <w:sz w:val="22"/>
          <w:szCs w:val="22"/>
        </w:rPr>
        <w:t xml:space="preserve"> solution </w:t>
      </w:r>
      <w:r>
        <w:rPr>
          <w:b/>
          <w:sz w:val="22"/>
          <w:szCs w:val="22"/>
        </w:rPr>
        <w:t>la plus</w:t>
      </w:r>
      <w:r w:rsidRPr="00355BA9">
        <w:rPr>
          <w:b/>
          <w:sz w:val="22"/>
          <w:szCs w:val="22"/>
        </w:rPr>
        <w:t xml:space="preserve"> rentable.</w:t>
      </w:r>
    </w:p>
    <w:p w:rsidR="00825938" w:rsidRPr="00355BA9" w:rsidRDefault="00825938" w:rsidP="007658CA">
      <w:pPr>
        <w:pStyle w:val="Text"/>
        <w:spacing w:line="276" w:lineRule="auto"/>
        <w:rPr>
          <w:lang w:eastAsia="de-DE"/>
        </w:rPr>
      </w:pPr>
    </w:p>
    <w:p w:rsidR="00825938" w:rsidRPr="00355BA9" w:rsidRDefault="00825938" w:rsidP="00F6696C">
      <w:pPr>
        <w:autoSpaceDE w:val="0"/>
        <w:autoSpaceDN w:val="0"/>
        <w:adjustRightInd w:val="0"/>
        <w:spacing w:line="276" w:lineRule="auto"/>
        <w:jc w:val="both"/>
        <w:rPr>
          <w:rFonts w:eastAsia="AvenirNextLTPro-Bold" w:cs="AvenirNextLTPro-Regular"/>
          <w:sz w:val="22"/>
          <w:szCs w:val="22"/>
        </w:rPr>
      </w:pPr>
      <w:r w:rsidRPr="00355BA9">
        <w:rPr>
          <w:sz w:val="22"/>
          <w:szCs w:val="22"/>
        </w:rPr>
        <w:t xml:space="preserve">Le temps, c’est de l’argent. Et ce proverbe </w:t>
      </w:r>
      <w:r>
        <w:rPr>
          <w:sz w:val="22"/>
          <w:szCs w:val="22"/>
        </w:rPr>
        <w:t>prend toute sa signification dans</w:t>
      </w:r>
      <w:r w:rsidRPr="00355BA9">
        <w:rPr>
          <w:sz w:val="22"/>
          <w:szCs w:val="22"/>
        </w:rPr>
        <w:t xml:space="preserve"> la construction routière. L</w:t>
      </w:r>
      <w:r>
        <w:rPr>
          <w:sz w:val="22"/>
          <w:szCs w:val="22"/>
        </w:rPr>
        <w:t>e taux d’</w:t>
      </w:r>
      <w:r w:rsidRPr="00355BA9">
        <w:rPr>
          <w:sz w:val="22"/>
          <w:szCs w:val="22"/>
        </w:rPr>
        <w:t xml:space="preserve">utilisation de la technique mise en œuvre est essentiel pour atteindre cet objectif de rentabilité. Dans ce contexte, </w:t>
      </w:r>
      <w:r>
        <w:rPr>
          <w:sz w:val="22"/>
          <w:szCs w:val="22"/>
        </w:rPr>
        <w:t>une machine</w:t>
      </w:r>
      <w:r w:rsidRPr="00355BA9">
        <w:rPr>
          <w:sz w:val="22"/>
          <w:szCs w:val="22"/>
        </w:rPr>
        <w:t xml:space="preserve"> </w:t>
      </w:r>
      <w:r>
        <w:rPr>
          <w:sz w:val="22"/>
          <w:szCs w:val="22"/>
        </w:rPr>
        <w:t xml:space="preserve">d’une grande </w:t>
      </w:r>
      <w:r w:rsidRPr="00355BA9">
        <w:rPr>
          <w:sz w:val="22"/>
          <w:szCs w:val="22"/>
        </w:rPr>
        <w:t>flexib</w:t>
      </w:r>
      <w:r>
        <w:rPr>
          <w:sz w:val="22"/>
          <w:szCs w:val="22"/>
        </w:rPr>
        <w:t>i</w:t>
      </w:r>
      <w:r w:rsidRPr="00355BA9">
        <w:rPr>
          <w:sz w:val="22"/>
          <w:szCs w:val="22"/>
        </w:rPr>
        <w:t>l</w:t>
      </w:r>
      <w:r>
        <w:rPr>
          <w:sz w:val="22"/>
          <w:szCs w:val="22"/>
        </w:rPr>
        <w:t>ité</w:t>
      </w:r>
      <w:r w:rsidRPr="00355BA9">
        <w:rPr>
          <w:sz w:val="22"/>
          <w:szCs w:val="22"/>
        </w:rPr>
        <w:t xml:space="preserve"> d’utilisation </w:t>
      </w:r>
      <w:r>
        <w:rPr>
          <w:sz w:val="22"/>
          <w:szCs w:val="22"/>
        </w:rPr>
        <w:t>constitue</w:t>
      </w:r>
      <w:r w:rsidRPr="00355BA9">
        <w:rPr>
          <w:sz w:val="22"/>
          <w:szCs w:val="22"/>
        </w:rPr>
        <w:t xml:space="preserve"> un avantage indéniable. </w:t>
      </w:r>
    </w:p>
    <w:p w:rsidR="00825938" w:rsidRPr="00355BA9" w:rsidRDefault="00825938" w:rsidP="00F6696C">
      <w:pPr>
        <w:autoSpaceDE w:val="0"/>
        <w:autoSpaceDN w:val="0"/>
        <w:adjustRightInd w:val="0"/>
        <w:spacing w:line="276" w:lineRule="auto"/>
        <w:jc w:val="both"/>
        <w:rPr>
          <w:rFonts w:eastAsia="AvenirNextLTPro-Bold" w:cs="AvenirNextLTPro-Regular"/>
          <w:sz w:val="22"/>
          <w:szCs w:val="22"/>
        </w:rPr>
      </w:pPr>
    </w:p>
    <w:p w:rsidR="00825938" w:rsidRPr="00355BA9" w:rsidRDefault="00825938" w:rsidP="00F6696C">
      <w:pPr>
        <w:autoSpaceDE w:val="0"/>
        <w:autoSpaceDN w:val="0"/>
        <w:adjustRightInd w:val="0"/>
        <w:spacing w:line="276" w:lineRule="auto"/>
        <w:jc w:val="both"/>
        <w:rPr>
          <w:rFonts w:eastAsia="AvenirNextLTPro-Bold" w:cs="AvenirNextLTPro-Regular"/>
          <w:sz w:val="22"/>
          <w:szCs w:val="22"/>
        </w:rPr>
      </w:pPr>
      <w:r w:rsidRPr="00355BA9">
        <w:rPr>
          <w:sz w:val="22"/>
          <w:szCs w:val="22"/>
        </w:rPr>
        <w:t xml:space="preserve">C’est le cas du recycleur 3800 CR de WIRTGEN, qui peut être utilisé aussi </w:t>
      </w:r>
      <w:r>
        <w:rPr>
          <w:sz w:val="22"/>
          <w:szCs w:val="22"/>
        </w:rPr>
        <w:t xml:space="preserve">bien </w:t>
      </w:r>
      <w:r w:rsidRPr="00355BA9">
        <w:rPr>
          <w:sz w:val="22"/>
          <w:szCs w:val="22"/>
        </w:rPr>
        <w:t xml:space="preserve">comme recycleur à froid </w:t>
      </w:r>
      <w:r>
        <w:rPr>
          <w:sz w:val="22"/>
          <w:szCs w:val="22"/>
        </w:rPr>
        <w:t>en</w:t>
      </w:r>
      <w:r w:rsidRPr="00355BA9">
        <w:rPr>
          <w:sz w:val="22"/>
          <w:szCs w:val="22"/>
        </w:rPr>
        <w:t xml:space="preserve"> procédé « </w:t>
      </w:r>
      <w:proofErr w:type="spellStart"/>
      <w:r w:rsidRPr="00355BA9">
        <w:rPr>
          <w:sz w:val="22"/>
          <w:szCs w:val="22"/>
        </w:rPr>
        <w:t>upcut</w:t>
      </w:r>
      <w:proofErr w:type="spellEnd"/>
      <w:r w:rsidRPr="00355BA9">
        <w:rPr>
          <w:sz w:val="22"/>
          <w:szCs w:val="22"/>
        </w:rPr>
        <w:t> » (sens inverse de l’avance) ou « </w:t>
      </w:r>
      <w:proofErr w:type="spellStart"/>
      <w:r w:rsidRPr="00355BA9">
        <w:rPr>
          <w:sz w:val="22"/>
          <w:szCs w:val="22"/>
        </w:rPr>
        <w:t>downcut</w:t>
      </w:r>
      <w:proofErr w:type="spellEnd"/>
      <w:r w:rsidRPr="00355BA9">
        <w:rPr>
          <w:sz w:val="22"/>
          <w:szCs w:val="22"/>
        </w:rPr>
        <w:t> » (sens de l’avance) que comme fraiseuse haute performance. Grâce à ses multiples possibilités d’applications, le recycleur est en effet capable d’exécuter des missions spécifiques, selon l’application ou l’appel d’offres.</w:t>
      </w:r>
    </w:p>
    <w:p w:rsidR="00825938" w:rsidRPr="00355BA9" w:rsidRDefault="00825938" w:rsidP="00F6696C">
      <w:pPr>
        <w:autoSpaceDE w:val="0"/>
        <w:autoSpaceDN w:val="0"/>
        <w:adjustRightInd w:val="0"/>
        <w:spacing w:line="276" w:lineRule="auto"/>
        <w:jc w:val="both"/>
        <w:rPr>
          <w:rFonts w:eastAsia="AvenirNextLTPro-Bold" w:cs="AvenirNextLTPro-Regular"/>
          <w:sz w:val="22"/>
          <w:szCs w:val="22"/>
        </w:rPr>
      </w:pPr>
    </w:p>
    <w:p w:rsidR="00825938" w:rsidRPr="00355BA9" w:rsidRDefault="00825938" w:rsidP="00F6696C">
      <w:pPr>
        <w:autoSpaceDE w:val="0"/>
        <w:autoSpaceDN w:val="0"/>
        <w:adjustRightInd w:val="0"/>
        <w:spacing w:line="276" w:lineRule="auto"/>
        <w:jc w:val="both"/>
        <w:rPr>
          <w:rFonts w:eastAsia="AvenirNextLTPro-Bold" w:cs="AvenirNextLTPro-Regular"/>
          <w:sz w:val="22"/>
          <w:szCs w:val="22"/>
        </w:rPr>
      </w:pPr>
      <w:r w:rsidRPr="00355BA9">
        <w:rPr>
          <w:sz w:val="22"/>
          <w:szCs w:val="22"/>
        </w:rPr>
        <w:t>Dans l’</w:t>
      </w:r>
      <w:r>
        <w:rPr>
          <w:sz w:val="22"/>
          <w:szCs w:val="22"/>
        </w:rPr>
        <w:t>É</w:t>
      </w:r>
      <w:r w:rsidRPr="00355BA9">
        <w:rPr>
          <w:sz w:val="22"/>
          <w:szCs w:val="22"/>
        </w:rPr>
        <w:t xml:space="preserve">tat de Californie, surnommé le « Golden State », ce véritable concentré de puissance de 950 </w:t>
      </w:r>
      <w:proofErr w:type="spellStart"/>
      <w:r w:rsidRPr="00355BA9">
        <w:rPr>
          <w:sz w:val="22"/>
          <w:szCs w:val="22"/>
        </w:rPr>
        <w:t>hp</w:t>
      </w:r>
      <w:proofErr w:type="spellEnd"/>
      <w:r w:rsidRPr="00355BA9">
        <w:rPr>
          <w:sz w:val="22"/>
          <w:szCs w:val="22"/>
        </w:rPr>
        <w:t xml:space="preserve"> (963 </w:t>
      </w:r>
      <w:proofErr w:type="spellStart"/>
      <w:r w:rsidRPr="00355BA9">
        <w:rPr>
          <w:sz w:val="22"/>
          <w:szCs w:val="22"/>
        </w:rPr>
        <w:t>ch</w:t>
      </w:r>
      <w:proofErr w:type="spellEnd"/>
      <w:r w:rsidRPr="00355BA9">
        <w:rPr>
          <w:sz w:val="22"/>
          <w:szCs w:val="22"/>
        </w:rPr>
        <w:t xml:space="preserve">) est en train de rénover in situ (sur place) les principaux axes </w:t>
      </w:r>
      <w:r>
        <w:rPr>
          <w:sz w:val="22"/>
          <w:szCs w:val="22"/>
        </w:rPr>
        <w:t>routiers</w:t>
      </w:r>
      <w:r w:rsidRPr="00355BA9">
        <w:rPr>
          <w:sz w:val="22"/>
          <w:szCs w:val="22"/>
        </w:rPr>
        <w:t xml:space="preserve"> de San José sur une </w:t>
      </w:r>
      <w:r>
        <w:rPr>
          <w:sz w:val="22"/>
          <w:szCs w:val="22"/>
        </w:rPr>
        <w:t>longueur</w:t>
      </w:r>
      <w:r w:rsidRPr="00355BA9">
        <w:rPr>
          <w:sz w:val="22"/>
          <w:szCs w:val="22"/>
        </w:rPr>
        <w:t xml:space="preserve"> totale de </w:t>
      </w:r>
      <w:smartTag w:uri="urn:schemas-microsoft-com:office:smarttags" w:element="metricconverter">
        <w:smartTagPr>
          <w:attr w:name="ProductID" w:val="100 miles"/>
        </w:smartTagPr>
        <w:r w:rsidRPr="00355BA9">
          <w:rPr>
            <w:sz w:val="22"/>
            <w:szCs w:val="22"/>
          </w:rPr>
          <w:t>100 miles</w:t>
        </w:r>
      </w:smartTag>
      <w:r w:rsidRPr="00355BA9">
        <w:rPr>
          <w:sz w:val="22"/>
          <w:szCs w:val="22"/>
        </w:rPr>
        <w:t xml:space="preserve"> (env. </w:t>
      </w:r>
      <w:smartTag w:uri="urn:schemas-microsoft-com:office:smarttags" w:element="metricconverter">
        <w:smartTagPr>
          <w:attr w:name="ProductID" w:val="160 km"/>
        </w:smartTagPr>
        <w:r w:rsidRPr="00355BA9">
          <w:rPr>
            <w:sz w:val="22"/>
            <w:szCs w:val="22"/>
          </w:rPr>
          <w:t>160 km</w:t>
        </w:r>
      </w:smartTag>
      <w:r w:rsidRPr="00355BA9">
        <w:rPr>
          <w:sz w:val="22"/>
          <w:szCs w:val="22"/>
        </w:rPr>
        <w:t>) – associé à un finisseur sur chenilles VÖGELE selon le procédé dit « </w:t>
      </w:r>
      <w:proofErr w:type="spellStart"/>
      <w:r w:rsidRPr="00355BA9">
        <w:rPr>
          <w:sz w:val="22"/>
          <w:szCs w:val="22"/>
        </w:rPr>
        <w:t>rear</w:t>
      </w:r>
      <w:proofErr w:type="spellEnd"/>
      <w:r w:rsidRPr="00355BA9">
        <w:rPr>
          <w:sz w:val="22"/>
          <w:szCs w:val="22"/>
        </w:rPr>
        <w:t xml:space="preserve"> </w:t>
      </w:r>
      <w:proofErr w:type="spellStart"/>
      <w:r w:rsidRPr="00355BA9">
        <w:rPr>
          <w:sz w:val="22"/>
          <w:szCs w:val="22"/>
        </w:rPr>
        <w:t>load</w:t>
      </w:r>
      <w:proofErr w:type="spellEnd"/>
      <w:r w:rsidRPr="00355BA9">
        <w:rPr>
          <w:sz w:val="22"/>
          <w:szCs w:val="22"/>
        </w:rPr>
        <w:t xml:space="preserve"> » (chargement arrière). En d’autres termes, le 3800 CR </w:t>
      </w:r>
      <w:r w:rsidR="00450C53">
        <w:rPr>
          <w:sz w:val="22"/>
          <w:szCs w:val="22"/>
        </w:rPr>
        <w:t>se déplace en</w:t>
      </w:r>
      <w:r>
        <w:rPr>
          <w:sz w:val="22"/>
          <w:szCs w:val="22"/>
        </w:rPr>
        <w:t xml:space="preserve"> marche arrière</w:t>
      </w:r>
      <w:r w:rsidRPr="00355BA9">
        <w:rPr>
          <w:sz w:val="22"/>
          <w:szCs w:val="22"/>
        </w:rPr>
        <w:t xml:space="preserve">, enlève les couches d’enrobé endommagées selon le principe « down </w:t>
      </w:r>
      <w:proofErr w:type="spellStart"/>
      <w:r w:rsidRPr="00355BA9">
        <w:rPr>
          <w:sz w:val="22"/>
          <w:szCs w:val="22"/>
        </w:rPr>
        <w:t>cut</w:t>
      </w:r>
      <w:proofErr w:type="spellEnd"/>
      <w:r w:rsidRPr="00355BA9">
        <w:rPr>
          <w:sz w:val="22"/>
          <w:szCs w:val="22"/>
        </w:rPr>
        <w:t xml:space="preserve"> » et </w:t>
      </w:r>
      <w:r>
        <w:rPr>
          <w:sz w:val="22"/>
          <w:szCs w:val="22"/>
        </w:rPr>
        <w:t>transfère</w:t>
      </w:r>
      <w:r w:rsidRPr="00355BA9">
        <w:rPr>
          <w:sz w:val="22"/>
          <w:szCs w:val="22"/>
        </w:rPr>
        <w:t xml:space="preserve"> le matériau recyclé au finisseur.</w:t>
      </w:r>
    </w:p>
    <w:p w:rsidR="00825938" w:rsidRPr="00355BA9" w:rsidRDefault="00825938" w:rsidP="00F6696C">
      <w:pPr>
        <w:autoSpaceDE w:val="0"/>
        <w:autoSpaceDN w:val="0"/>
        <w:adjustRightInd w:val="0"/>
        <w:spacing w:line="276" w:lineRule="auto"/>
        <w:jc w:val="both"/>
        <w:rPr>
          <w:rFonts w:eastAsia="AvenirNextLTPro-Bold" w:cs="AvenirNextLTPro-Regular"/>
          <w:sz w:val="22"/>
          <w:szCs w:val="22"/>
        </w:rPr>
      </w:pPr>
    </w:p>
    <w:p w:rsidR="00825938" w:rsidRPr="00355BA9" w:rsidRDefault="00825938" w:rsidP="00F6696C">
      <w:pPr>
        <w:autoSpaceDE w:val="0"/>
        <w:autoSpaceDN w:val="0"/>
        <w:adjustRightInd w:val="0"/>
        <w:spacing w:line="276" w:lineRule="auto"/>
        <w:jc w:val="both"/>
        <w:rPr>
          <w:rFonts w:eastAsia="AvenirNextLTPro-Bold" w:cs="AvenirNextLTPro-Bold"/>
          <w:b/>
          <w:bCs/>
          <w:sz w:val="22"/>
          <w:szCs w:val="22"/>
        </w:rPr>
      </w:pPr>
      <w:r w:rsidRPr="00355BA9">
        <w:rPr>
          <w:b/>
          <w:bCs/>
          <w:sz w:val="22"/>
          <w:szCs w:val="22"/>
        </w:rPr>
        <w:t xml:space="preserve">Le procédé « down </w:t>
      </w:r>
      <w:proofErr w:type="spellStart"/>
      <w:r w:rsidRPr="00355BA9">
        <w:rPr>
          <w:b/>
          <w:bCs/>
          <w:sz w:val="22"/>
          <w:szCs w:val="22"/>
        </w:rPr>
        <w:t>cut</w:t>
      </w:r>
      <w:proofErr w:type="spellEnd"/>
      <w:r w:rsidRPr="00355BA9">
        <w:rPr>
          <w:b/>
          <w:bCs/>
          <w:sz w:val="22"/>
          <w:szCs w:val="22"/>
        </w:rPr>
        <w:t> »</w:t>
      </w:r>
      <w:r>
        <w:rPr>
          <w:b/>
          <w:bCs/>
          <w:sz w:val="22"/>
          <w:szCs w:val="22"/>
        </w:rPr>
        <w:t xml:space="preserve"> améliore la </w:t>
      </w:r>
      <w:r w:rsidRPr="00355BA9">
        <w:rPr>
          <w:b/>
          <w:bCs/>
          <w:sz w:val="22"/>
          <w:szCs w:val="22"/>
        </w:rPr>
        <w:t>qualité de pose</w:t>
      </w:r>
    </w:p>
    <w:p w:rsidR="00825938" w:rsidRPr="00355BA9" w:rsidRDefault="00825938" w:rsidP="00F6696C">
      <w:pPr>
        <w:autoSpaceDE w:val="0"/>
        <w:autoSpaceDN w:val="0"/>
        <w:adjustRightInd w:val="0"/>
        <w:spacing w:line="276" w:lineRule="auto"/>
        <w:jc w:val="both"/>
        <w:rPr>
          <w:rFonts w:eastAsia="AvenirNextLTPro-Bold" w:cs="AvenirNextLTPro-Regular"/>
          <w:sz w:val="22"/>
          <w:szCs w:val="22"/>
        </w:rPr>
      </w:pPr>
      <w:r w:rsidRPr="00355BA9">
        <w:rPr>
          <w:sz w:val="22"/>
          <w:szCs w:val="22"/>
        </w:rPr>
        <w:t xml:space="preserve">L’entreprise exécutante MCK Services Inc. a opté pour ce procédé, souhaitant obtenir la meilleure qualité de pose possible. Avec le procédé « down </w:t>
      </w:r>
      <w:proofErr w:type="spellStart"/>
      <w:r w:rsidRPr="00355BA9">
        <w:rPr>
          <w:sz w:val="22"/>
          <w:szCs w:val="22"/>
        </w:rPr>
        <w:t>cut</w:t>
      </w:r>
      <w:proofErr w:type="spellEnd"/>
      <w:r w:rsidRPr="00355BA9">
        <w:rPr>
          <w:sz w:val="22"/>
          <w:szCs w:val="22"/>
        </w:rPr>
        <w:t xml:space="preserve"> » développé par WIRTGEN, le tambour de fraisage tourne dans le sens de l’avance – contrairement au procédé « up </w:t>
      </w:r>
      <w:proofErr w:type="spellStart"/>
      <w:r w:rsidRPr="00355BA9">
        <w:rPr>
          <w:sz w:val="22"/>
          <w:szCs w:val="22"/>
        </w:rPr>
        <w:t>cut</w:t>
      </w:r>
      <w:proofErr w:type="spellEnd"/>
      <w:r w:rsidRPr="00355BA9">
        <w:rPr>
          <w:sz w:val="22"/>
          <w:szCs w:val="22"/>
        </w:rPr>
        <w:t xml:space="preserve"> » où le tambour de fraisage tourne dans le sens contraire de l’avance. Cette méthode permet de contrôler précisément la granulométrie </w:t>
      </w:r>
      <w:r>
        <w:rPr>
          <w:sz w:val="22"/>
          <w:szCs w:val="22"/>
        </w:rPr>
        <w:t>lors du</w:t>
      </w:r>
      <w:r w:rsidRPr="00355BA9">
        <w:rPr>
          <w:sz w:val="22"/>
          <w:szCs w:val="22"/>
        </w:rPr>
        <w:t xml:space="preserve"> recyclage du matériau, et notamment sur les </w:t>
      </w:r>
      <w:r>
        <w:rPr>
          <w:sz w:val="22"/>
          <w:szCs w:val="22"/>
        </w:rPr>
        <w:t>vieilles</w:t>
      </w:r>
      <w:r w:rsidRPr="00355BA9">
        <w:rPr>
          <w:sz w:val="22"/>
          <w:szCs w:val="22"/>
        </w:rPr>
        <w:t xml:space="preserve"> routes en enrobé minces et </w:t>
      </w:r>
      <w:r>
        <w:rPr>
          <w:sz w:val="22"/>
          <w:szCs w:val="22"/>
        </w:rPr>
        <w:t xml:space="preserve">très </w:t>
      </w:r>
      <w:r w:rsidRPr="00355BA9">
        <w:rPr>
          <w:sz w:val="22"/>
          <w:szCs w:val="22"/>
        </w:rPr>
        <w:t>friables.</w:t>
      </w:r>
    </w:p>
    <w:p w:rsidR="00825938" w:rsidRPr="00355BA9" w:rsidRDefault="00825938" w:rsidP="00F6696C">
      <w:pPr>
        <w:autoSpaceDE w:val="0"/>
        <w:autoSpaceDN w:val="0"/>
        <w:adjustRightInd w:val="0"/>
        <w:spacing w:line="276" w:lineRule="auto"/>
        <w:jc w:val="both"/>
        <w:rPr>
          <w:rFonts w:eastAsia="AvenirNextLTPro-Bold" w:cs="AvenirNextLTPro-Regular"/>
          <w:sz w:val="22"/>
          <w:szCs w:val="22"/>
        </w:rPr>
      </w:pPr>
    </w:p>
    <w:p w:rsidR="00825938" w:rsidRPr="00355BA9" w:rsidRDefault="00825938" w:rsidP="00F6696C">
      <w:pPr>
        <w:autoSpaceDE w:val="0"/>
        <w:autoSpaceDN w:val="0"/>
        <w:adjustRightInd w:val="0"/>
        <w:spacing w:line="276" w:lineRule="auto"/>
        <w:jc w:val="both"/>
        <w:rPr>
          <w:rFonts w:eastAsia="AvenirNextLTPro-Bold" w:cs="AvenirNextLTPro-Bold"/>
          <w:b/>
          <w:bCs/>
          <w:sz w:val="22"/>
          <w:szCs w:val="22"/>
        </w:rPr>
      </w:pPr>
      <w:r w:rsidRPr="00355BA9">
        <w:rPr>
          <w:b/>
          <w:bCs/>
          <w:sz w:val="22"/>
          <w:szCs w:val="22"/>
        </w:rPr>
        <w:t>Une nouvelle portance pour les routes de San José</w:t>
      </w:r>
    </w:p>
    <w:p w:rsidR="00825938" w:rsidRPr="00355BA9" w:rsidRDefault="00825938" w:rsidP="00F6696C">
      <w:pPr>
        <w:autoSpaceDE w:val="0"/>
        <w:autoSpaceDN w:val="0"/>
        <w:adjustRightInd w:val="0"/>
        <w:spacing w:line="276" w:lineRule="auto"/>
        <w:jc w:val="both"/>
        <w:rPr>
          <w:rFonts w:eastAsia="AvenirNextLTPro-Bold" w:cs="AvenirNextLTPro-Regular"/>
          <w:sz w:val="22"/>
          <w:szCs w:val="22"/>
        </w:rPr>
      </w:pPr>
      <w:r w:rsidRPr="00355BA9">
        <w:rPr>
          <w:sz w:val="22"/>
          <w:szCs w:val="22"/>
        </w:rPr>
        <w:t xml:space="preserve">La W Campbell Avenue, une des routes principales de San José au cœur de la </w:t>
      </w:r>
      <w:proofErr w:type="spellStart"/>
      <w:r w:rsidRPr="00355BA9">
        <w:rPr>
          <w:sz w:val="22"/>
          <w:szCs w:val="22"/>
        </w:rPr>
        <w:t>Silicon</w:t>
      </w:r>
      <w:proofErr w:type="spellEnd"/>
      <w:r w:rsidRPr="00355BA9">
        <w:rPr>
          <w:sz w:val="22"/>
          <w:szCs w:val="22"/>
        </w:rPr>
        <w:t xml:space="preserve"> </w:t>
      </w:r>
      <w:proofErr w:type="spellStart"/>
      <w:r w:rsidRPr="00355BA9">
        <w:rPr>
          <w:sz w:val="22"/>
          <w:szCs w:val="22"/>
        </w:rPr>
        <w:t>Valley</w:t>
      </w:r>
      <w:proofErr w:type="spellEnd"/>
      <w:r w:rsidRPr="00355BA9">
        <w:rPr>
          <w:sz w:val="22"/>
          <w:szCs w:val="22"/>
        </w:rPr>
        <w:t xml:space="preserve">, </w:t>
      </w:r>
      <w:r>
        <w:rPr>
          <w:sz w:val="22"/>
          <w:szCs w:val="22"/>
        </w:rPr>
        <w:t>fait</w:t>
      </w:r>
      <w:r w:rsidRPr="00355BA9">
        <w:rPr>
          <w:sz w:val="22"/>
          <w:szCs w:val="22"/>
        </w:rPr>
        <w:t xml:space="preserve"> elle aussi </w:t>
      </w:r>
      <w:r>
        <w:rPr>
          <w:sz w:val="22"/>
          <w:szCs w:val="22"/>
        </w:rPr>
        <w:t xml:space="preserve">l’objet </w:t>
      </w:r>
      <w:r w:rsidRPr="00355BA9">
        <w:rPr>
          <w:sz w:val="22"/>
          <w:szCs w:val="22"/>
        </w:rPr>
        <w:t xml:space="preserve">de ces travaux de réfection. Ici, le recycleur à froid de WIRTGEN </w:t>
      </w:r>
      <w:r>
        <w:rPr>
          <w:sz w:val="22"/>
          <w:szCs w:val="22"/>
        </w:rPr>
        <w:t>fraise</w:t>
      </w:r>
      <w:r w:rsidRPr="00355BA9">
        <w:rPr>
          <w:sz w:val="22"/>
          <w:szCs w:val="22"/>
        </w:rPr>
        <w:t xml:space="preserve"> avec la fiabilité qu’on lui connaît la couche d’enrobé endommagée sur une épaisseur de </w:t>
      </w:r>
      <w:smartTag w:uri="urn:schemas-microsoft-com:office:smarttags" w:element="metricconverter">
        <w:smartTagPr>
          <w:attr w:name="ProductID" w:val="10 cm"/>
        </w:smartTagPr>
        <w:r w:rsidRPr="00355BA9">
          <w:rPr>
            <w:sz w:val="22"/>
            <w:szCs w:val="22"/>
          </w:rPr>
          <w:t>10 cm</w:t>
        </w:r>
      </w:smartTag>
      <w:r w:rsidRPr="00355BA9">
        <w:rPr>
          <w:sz w:val="22"/>
          <w:szCs w:val="22"/>
        </w:rPr>
        <w:t xml:space="preserve"> et une largeur de </w:t>
      </w:r>
      <w:smartTag w:uri="urn:schemas-microsoft-com:office:smarttags" w:element="metricconverter">
        <w:smartTagPr>
          <w:attr w:name="ProductID" w:val="3,80 m"/>
        </w:smartTagPr>
        <w:r w:rsidRPr="00355BA9">
          <w:rPr>
            <w:sz w:val="22"/>
            <w:szCs w:val="22"/>
          </w:rPr>
          <w:t>3,80 m</w:t>
        </w:r>
      </w:smartTag>
      <w:r w:rsidRPr="00355BA9">
        <w:rPr>
          <w:sz w:val="22"/>
          <w:szCs w:val="22"/>
        </w:rPr>
        <w:t>, tout en l</w:t>
      </w:r>
      <w:r>
        <w:rPr>
          <w:sz w:val="22"/>
          <w:szCs w:val="22"/>
        </w:rPr>
        <w:t>a</w:t>
      </w:r>
      <w:r w:rsidRPr="00355BA9">
        <w:rPr>
          <w:sz w:val="22"/>
          <w:szCs w:val="22"/>
        </w:rPr>
        <w:t xml:space="preserve"> concassant et en l</w:t>
      </w:r>
      <w:r>
        <w:rPr>
          <w:sz w:val="22"/>
          <w:szCs w:val="22"/>
        </w:rPr>
        <w:t>a</w:t>
      </w:r>
      <w:r w:rsidRPr="00355BA9">
        <w:rPr>
          <w:sz w:val="22"/>
          <w:szCs w:val="22"/>
        </w:rPr>
        <w:t xml:space="preserve"> mélangeant au ciment répandu au préalable (1 %). </w:t>
      </w:r>
    </w:p>
    <w:p w:rsidR="00825938" w:rsidRPr="00355BA9" w:rsidRDefault="00825938" w:rsidP="00F6696C">
      <w:pPr>
        <w:autoSpaceDE w:val="0"/>
        <w:autoSpaceDN w:val="0"/>
        <w:adjustRightInd w:val="0"/>
        <w:spacing w:line="276" w:lineRule="auto"/>
        <w:jc w:val="both"/>
        <w:rPr>
          <w:rFonts w:eastAsia="AvenirNextLTPro-Bold" w:cs="AvenirNextLTPro-Regular"/>
          <w:sz w:val="22"/>
          <w:szCs w:val="22"/>
        </w:rPr>
      </w:pPr>
    </w:p>
    <w:p w:rsidR="00825938" w:rsidRPr="00355BA9" w:rsidRDefault="00825938" w:rsidP="00F6696C">
      <w:pPr>
        <w:autoSpaceDE w:val="0"/>
        <w:autoSpaceDN w:val="0"/>
        <w:adjustRightInd w:val="0"/>
        <w:spacing w:line="276" w:lineRule="auto"/>
        <w:jc w:val="both"/>
        <w:rPr>
          <w:rFonts w:cs="AvenirNextLTPro-Regular"/>
          <w:sz w:val="22"/>
          <w:szCs w:val="22"/>
        </w:rPr>
      </w:pPr>
      <w:r w:rsidRPr="00355BA9">
        <w:rPr>
          <w:sz w:val="22"/>
          <w:szCs w:val="22"/>
        </w:rPr>
        <w:lastRenderedPageBreak/>
        <w:t xml:space="preserve">Deux </w:t>
      </w:r>
      <w:proofErr w:type="spellStart"/>
      <w:r w:rsidRPr="00355BA9">
        <w:rPr>
          <w:sz w:val="22"/>
          <w:szCs w:val="22"/>
        </w:rPr>
        <w:t>camions</w:t>
      </w:r>
      <w:r>
        <w:rPr>
          <w:sz w:val="22"/>
          <w:szCs w:val="22"/>
        </w:rPr>
        <w:t>-</w:t>
      </w:r>
      <w:r w:rsidRPr="00355BA9">
        <w:rPr>
          <w:sz w:val="22"/>
          <w:szCs w:val="22"/>
        </w:rPr>
        <w:t>citernes</w:t>
      </w:r>
      <w:proofErr w:type="spellEnd"/>
      <w:r w:rsidRPr="00355BA9">
        <w:rPr>
          <w:sz w:val="22"/>
          <w:szCs w:val="22"/>
        </w:rPr>
        <w:t xml:space="preserve"> assurent l’approvisionnement du recycleur en bitume chaud et en eau par des flexibles raccordés. L’ajout d’air comprimé permet de produire de la mousse de bitume. Des rampes d’injections régulées par microprocesseur garantissent le dosage précis de </w:t>
      </w:r>
      <w:r>
        <w:rPr>
          <w:sz w:val="22"/>
          <w:szCs w:val="22"/>
        </w:rPr>
        <w:t xml:space="preserve">la </w:t>
      </w:r>
      <w:r w:rsidRPr="00355BA9">
        <w:rPr>
          <w:sz w:val="22"/>
          <w:szCs w:val="22"/>
        </w:rPr>
        <w:t xml:space="preserve">mousse de bitume – 2,5 % dans </w:t>
      </w:r>
      <w:r>
        <w:rPr>
          <w:sz w:val="22"/>
          <w:szCs w:val="22"/>
        </w:rPr>
        <w:t>le</w:t>
      </w:r>
      <w:r w:rsidRPr="00355BA9">
        <w:rPr>
          <w:sz w:val="22"/>
          <w:szCs w:val="22"/>
        </w:rPr>
        <w:t xml:space="preserve"> cas</w:t>
      </w:r>
      <w:r>
        <w:rPr>
          <w:sz w:val="22"/>
          <w:szCs w:val="22"/>
        </w:rPr>
        <w:t xml:space="preserve"> présent </w:t>
      </w:r>
      <w:r w:rsidRPr="00355BA9">
        <w:rPr>
          <w:sz w:val="22"/>
          <w:szCs w:val="22"/>
        </w:rPr>
        <w:t xml:space="preserve">– dans la chambre de malaxage où elle est brassée avec le matériau concassé de manière à obtenir un mélange idéal. Des éjecteurs placés sur le rotor </w:t>
      </w:r>
      <w:r>
        <w:rPr>
          <w:sz w:val="22"/>
          <w:szCs w:val="22"/>
        </w:rPr>
        <w:t>transfèrent</w:t>
      </w:r>
      <w:r w:rsidRPr="00355BA9">
        <w:rPr>
          <w:sz w:val="22"/>
          <w:szCs w:val="22"/>
        </w:rPr>
        <w:t xml:space="preserve"> ensuite l’enrobé vers le convoyeur à bande du 3800 CR.</w:t>
      </w:r>
    </w:p>
    <w:p w:rsidR="00825938" w:rsidRPr="00355BA9" w:rsidRDefault="00825938" w:rsidP="00F6696C">
      <w:pPr>
        <w:autoSpaceDE w:val="0"/>
        <w:autoSpaceDN w:val="0"/>
        <w:adjustRightInd w:val="0"/>
        <w:spacing w:line="276" w:lineRule="auto"/>
        <w:jc w:val="both"/>
        <w:rPr>
          <w:rFonts w:cs="AvenirNextLTPro-Regular"/>
          <w:sz w:val="22"/>
          <w:szCs w:val="22"/>
        </w:rPr>
      </w:pPr>
    </w:p>
    <w:p w:rsidR="00825938" w:rsidRPr="00355BA9" w:rsidRDefault="00825938" w:rsidP="00F6696C">
      <w:pPr>
        <w:autoSpaceDE w:val="0"/>
        <w:autoSpaceDN w:val="0"/>
        <w:adjustRightInd w:val="0"/>
        <w:spacing w:line="276" w:lineRule="auto"/>
        <w:jc w:val="both"/>
        <w:rPr>
          <w:rFonts w:cs="AvenirNextLTPro-Regular"/>
          <w:sz w:val="22"/>
          <w:szCs w:val="22"/>
        </w:rPr>
      </w:pPr>
      <w:r w:rsidRPr="00355BA9">
        <w:rPr>
          <w:sz w:val="22"/>
          <w:szCs w:val="22"/>
        </w:rPr>
        <w:t xml:space="preserve">Pendant ce temps, à hauteur du </w:t>
      </w:r>
      <w:proofErr w:type="spellStart"/>
      <w:r w:rsidRPr="00355BA9">
        <w:rPr>
          <w:sz w:val="22"/>
          <w:szCs w:val="22"/>
        </w:rPr>
        <w:t>Starbright</w:t>
      </w:r>
      <w:proofErr w:type="spellEnd"/>
      <w:r w:rsidRPr="00355BA9">
        <w:rPr>
          <w:sz w:val="22"/>
          <w:szCs w:val="22"/>
        </w:rPr>
        <w:t xml:space="preserve"> Theater, </w:t>
      </w:r>
      <w:r>
        <w:rPr>
          <w:sz w:val="22"/>
          <w:szCs w:val="22"/>
        </w:rPr>
        <w:t xml:space="preserve">au coin </w:t>
      </w:r>
      <w:r w:rsidRPr="00355BA9">
        <w:rPr>
          <w:sz w:val="22"/>
          <w:szCs w:val="22"/>
        </w:rPr>
        <w:t>de l</w:t>
      </w:r>
      <w:r>
        <w:rPr>
          <w:sz w:val="22"/>
          <w:szCs w:val="22"/>
        </w:rPr>
        <w:t>a</w:t>
      </w:r>
      <w:r w:rsidRPr="00355BA9">
        <w:rPr>
          <w:sz w:val="22"/>
          <w:szCs w:val="22"/>
        </w:rPr>
        <w:t xml:space="preserve"> Fulton Street, </w:t>
      </w:r>
      <w:r>
        <w:rPr>
          <w:sz w:val="22"/>
          <w:szCs w:val="22"/>
        </w:rPr>
        <w:t>la circulation</w:t>
      </w:r>
      <w:r w:rsidRPr="00355BA9">
        <w:rPr>
          <w:sz w:val="22"/>
          <w:szCs w:val="22"/>
        </w:rPr>
        <w:t xml:space="preserve"> </w:t>
      </w:r>
      <w:r>
        <w:rPr>
          <w:sz w:val="22"/>
          <w:szCs w:val="22"/>
        </w:rPr>
        <w:t>se poursuit</w:t>
      </w:r>
      <w:r w:rsidRPr="00355BA9">
        <w:rPr>
          <w:sz w:val="22"/>
          <w:szCs w:val="22"/>
        </w:rPr>
        <w:t xml:space="preserve"> </w:t>
      </w:r>
      <w:r>
        <w:rPr>
          <w:sz w:val="22"/>
          <w:szCs w:val="22"/>
        </w:rPr>
        <w:t xml:space="preserve">sans encombre, </w:t>
      </w:r>
      <w:r w:rsidRPr="00355BA9">
        <w:rPr>
          <w:sz w:val="22"/>
          <w:szCs w:val="22"/>
        </w:rPr>
        <w:t xml:space="preserve">manifestement </w:t>
      </w:r>
      <w:r>
        <w:rPr>
          <w:sz w:val="22"/>
          <w:szCs w:val="22"/>
        </w:rPr>
        <w:t>indifférente</w:t>
      </w:r>
      <w:r w:rsidRPr="00355BA9">
        <w:rPr>
          <w:sz w:val="22"/>
          <w:szCs w:val="22"/>
        </w:rPr>
        <w:t xml:space="preserve"> </w:t>
      </w:r>
      <w:r>
        <w:rPr>
          <w:sz w:val="22"/>
          <w:szCs w:val="22"/>
        </w:rPr>
        <w:t>à</w:t>
      </w:r>
      <w:r w:rsidRPr="00355BA9">
        <w:rPr>
          <w:sz w:val="22"/>
          <w:szCs w:val="22"/>
        </w:rPr>
        <w:t xml:space="preserve"> l’atelier de recyclage puisque la réfection </w:t>
      </w:r>
      <w:r>
        <w:rPr>
          <w:sz w:val="22"/>
          <w:szCs w:val="22"/>
        </w:rPr>
        <w:t xml:space="preserve">a pu </w:t>
      </w:r>
      <w:r w:rsidRPr="00355BA9">
        <w:rPr>
          <w:sz w:val="22"/>
          <w:szCs w:val="22"/>
        </w:rPr>
        <w:t>s’effectue</w:t>
      </w:r>
      <w:r>
        <w:rPr>
          <w:sz w:val="22"/>
          <w:szCs w:val="22"/>
        </w:rPr>
        <w:t>r</w:t>
      </w:r>
      <w:r w:rsidRPr="00355BA9">
        <w:rPr>
          <w:sz w:val="22"/>
          <w:szCs w:val="22"/>
        </w:rPr>
        <w:t xml:space="preserve"> en une seule opération, </w:t>
      </w:r>
      <w:r>
        <w:rPr>
          <w:sz w:val="22"/>
          <w:szCs w:val="22"/>
        </w:rPr>
        <w:t xml:space="preserve">aucun </w:t>
      </w:r>
      <w:r w:rsidRPr="00355BA9">
        <w:rPr>
          <w:sz w:val="22"/>
          <w:szCs w:val="22"/>
        </w:rPr>
        <w:t>camion</w:t>
      </w:r>
      <w:r>
        <w:rPr>
          <w:sz w:val="22"/>
          <w:szCs w:val="22"/>
        </w:rPr>
        <w:t xml:space="preserve"> ne </w:t>
      </w:r>
      <w:r w:rsidRPr="00355BA9">
        <w:rPr>
          <w:sz w:val="22"/>
          <w:szCs w:val="22"/>
        </w:rPr>
        <w:t xml:space="preserve">devant s’insérer </w:t>
      </w:r>
      <w:r>
        <w:rPr>
          <w:sz w:val="22"/>
          <w:szCs w:val="22"/>
        </w:rPr>
        <w:t>ni</w:t>
      </w:r>
      <w:r w:rsidRPr="00355BA9">
        <w:rPr>
          <w:sz w:val="22"/>
          <w:szCs w:val="22"/>
        </w:rPr>
        <w:t xml:space="preserve"> sortir de la voie de circulation – ce qui accroît la sécurité et décharge considérablement le réseau routier.</w:t>
      </w:r>
    </w:p>
    <w:p w:rsidR="00825938" w:rsidRPr="00355BA9" w:rsidRDefault="00825938" w:rsidP="00F6696C">
      <w:pPr>
        <w:autoSpaceDE w:val="0"/>
        <w:autoSpaceDN w:val="0"/>
        <w:adjustRightInd w:val="0"/>
        <w:spacing w:line="276" w:lineRule="auto"/>
        <w:jc w:val="both"/>
        <w:rPr>
          <w:rFonts w:cs="AvenirNextLTPro-Regular"/>
          <w:sz w:val="22"/>
          <w:szCs w:val="22"/>
        </w:rPr>
      </w:pPr>
    </w:p>
    <w:p w:rsidR="00825938" w:rsidRPr="00355BA9" w:rsidRDefault="00825938" w:rsidP="00F6696C">
      <w:pPr>
        <w:autoSpaceDE w:val="0"/>
        <w:autoSpaceDN w:val="0"/>
        <w:adjustRightInd w:val="0"/>
        <w:spacing w:line="276" w:lineRule="auto"/>
        <w:jc w:val="both"/>
        <w:rPr>
          <w:rFonts w:cs="AvenirNextLTPro-Regular"/>
          <w:sz w:val="22"/>
          <w:szCs w:val="22"/>
        </w:rPr>
      </w:pPr>
      <w:r w:rsidRPr="00355BA9">
        <w:rPr>
          <w:sz w:val="22"/>
          <w:szCs w:val="22"/>
        </w:rPr>
        <w:t xml:space="preserve">Le WIRTGEN 3800 CR a été conçu pour développer un maximum de puissance et permettre d’accélérer le déroulement des travaux de réfection. Ainsi, le système de chargement offre une capacité extrêmement élevée. Le convoyeur pivotant et réglable en hauteur permet d’acheminer rapidement le matériau vers la trémie réceptrice du finisseur sur chenilles, qui </w:t>
      </w:r>
      <w:r>
        <w:rPr>
          <w:sz w:val="22"/>
          <w:szCs w:val="22"/>
        </w:rPr>
        <w:t>pose à nouveau</w:t>
      </w:r>
      <w:r w:rsidRPr="00355BA9">
        <w:rPr>
          <w:sz w:val="22"/>
          <w:szCs w:val="22"/>
        </w:rPr>
        <w:t xml:space="preserve"> l’enrobé sur </w:t>
      </w:r>
      <w:smartTag w:uri="urn:schemas-microsoft-com:office:smarttags" w:element="metricconverter">
        <w:smartTagPr>
          <w:attr w:name="ProductID" w:val="10 cm"/>
        </w:smartTagPr>
        <w:r w:rsidRPr="00355BA9">
          <w:rPr>
            <w:sz w:val="22"/>
            <w:szCs w:val="22"/>
          </w:rPr>
          <w:t>10 cm</w:t>
        </w:r>
      </w:smartTag>
      <w:r w:rsidRPr="00355BA9">
        <w:rPr>
          <w:sz w:val="22"/>
          <w:szCs w:val="22"/>
        </w:rPr>
        <w:t xml:space="preserve"> d’épaisseur et en assure </w:t>
      </w:r>
      <w:r>
        <w:rPr>
          <w:sz w:val="22"/>
          <w:szCs w:val="22"/>
        </w:rPr>
        <w:t xml:space="preserve">le </w:t>
      </w:r>
      <w:proofErr w:type="spellStart"/>
      <w:r w:rsidRPr="00355BA9">
        <w:rPr>
          <w:sz w:val="22"/>
          <w:szCs w:val="22"/>
        </w:rPr>
        <w:t>précompactage</w:t>
      </w:r>
      <w:proofErr w:type="spellEnd"/>
      <w:r w:rsidRPr="00355BA9">
        <w:rPr>
          <w:sz w:val="22"/>
          <w:szCs w:val="22"/>
        </w:rPr>
        <w:t xml:space="preserve">. Le compacteur tandem HD+ 110 VVHF et les compacteurs à pneus GRW 280i de HAMM se chargent ensuite du compactage final en vue d’obtenir un revêtement </w:t>
      </w:r>
      <w:r>
        <w:rPr>
          <w:sz w:val="22"/>
          <w:szCs w:val="22"/>
        </w:rPr>
        <w:t>à la</w:t>
      </w:r>
      <w:r w:rsidRPr="00355BA9">
        <w:rPr>
          <w:sz w:val="22"/>
          <w:szCs w:val="22"/>
        </w:rPr>
        <w:t xml:space="preserve"> </w:t>
      </w:r>
      <w:r>
        <w:rPr>
          <w:sz w:val="22"/>
          <w:szCs w:val="22"/>
        </w:rPr>
        <w:t>surface</w:t>
      </w:r>
      <w:r w:rsidRPr="00355BA9">
        <w:rPr>
          <w:sz w:val="22"/>
          <w:szCs w:val="22"/>
        </w:rPr>
        <w:t xml:space="preserve"> plane et fermée.</w:t>
      </w:r>
    </w:p>
    <w:p w:rsidR="00825938" w:rsidRPr="00355BA9" w:rsidRDefault="00825938" w:rsidP="00F6696C">
      <w:pPr>
        <w:autoSpaceDE w:val="0"/>
        <w:autoSpaceDN w:val="0"/>
        <w:adjustRightInd w:val="0"/>
        <w:spacing w:line="276" w:lineRule="auto"/>
        <w:jc w:val="both"/>
        <w:rPr>
          <w:rFonts w:cs="AvenirNextLTPro-Regular"/>
          <w:sz w:val="22"/>
          <w:szCs w:val="22"/>
        </w:rPr>
      </w:pPr>
    </w:p>
    <w:p w:rsidR="00825938" w:rsidRPr="00355BA9" w:rsidRDefault="00825938" w:rsidP="00F6696C">
      <w:pPr>
        <w:autoSpaceDE w:val="0"/>
        <w:autoSpaceDN w:val="0"/>
        <w:adjustRightInd w:val="0"/>
        <w:spacing w:line="276" w:lineRule="auto"/>
        <w:jc w:val="both"/>
        <w:rPr>
          <w:rFonts w:eastAsia="AvenirNextLTPro-Bold" w:cs="AvenirNextLTPro-Bold"/>
          <w:b/>
          <w:bCs/>
          <w:sz w:val="22"/>
          <w:szCs w:val="22"/>
        </w:rPr>
      </w:pPr>
      <w:r w:rsidRPr="00355BA9">
        <w:rPr>
          <w:b/>
          <w:bCs/>
          <w:sz w:val="22"/>
          <w:szCs w:val="22"/>
        </w:rPr>
        <w:t>Maîtrise des coûts et respect de l’environnement</w:t>
      </w:r>
    </w:p>
    <w:p w:rsidR="00825938" w:rsidRPr="00355BA9" w:rsidRDefault="00825938" w:rsidP="00F6696C">
      <w:pPr>
        <w:autoSpaceDE w:val="0"/>
        <w:autoSpaceDN w:val="0"/>
        <w:adjustRightInd w:val="0"/>
        <w:spacing w:line="276" w:lineRule="auto"/>
        <w:jc w:val="both"/>
        <w:rPr>
          <w:rFonts w:cs="AvenirNextLTPro-Regular"/>
          <w:sz w:val="22"/>
          <w:szCs w:val="22"/>
        </w:rPr>
      </w:pPr>
      <w:r w:rsidRPr="00355BA9">
        <w:rPr>
          <w:sz w:val="22"/>
          <w:szCs w:val="22"/>
        </w:rPr>
        <w:t xml:space="preserve">Après la réfection des </w:t>
      </w:r>
      <w:smartTag w:uri="urn:schemas-microsoft-com:office:smarttags" w:element="metricconverter">
        <w:smartTagPr>
          <w:attr w:name="ProductID" w:val="100 miles"/>
        </w:smartTagPr>
        <w:r w:rsidRPr="00355BA9">
          <w:rPr>
            <w:sz w:val="22"/>
            <w:szCs w:val="22"/>
          </w:rPr>
          <w:t>100 miles</w:t>
        </w:r>
      </w:smartTag>
      <w:r w:rsidRPr="00355BA9">
        <w:rPr>
          <w:sz w:val="22"/>
          <w:szCs w:val="22"/>
        </w:rPr>
        <w:t xml:space="preserve"> et des travaux de courte durée grâce au recyclage à froid in situ, Bob </w:t>
      </w:r>
      <w:proofErr w:type="spellStart"/>
      <w:r w:rsidRPr="00355BA9">
        <w:rPr>
          <w:sz w:val="22"/>
          <w:szCs w:val="22"/>
        </w:rPr>
        <w:t>Garrigan</w:t>
      </w:r>
      <w:proofErr w:type="spellEnd"/>
      <w:r w:rsidRPr="00355BA9">
        <w:rPr>
          <w:sz w:val="22"/>
          <w:szCs w:val="22"/>
        </w:rPr>
        <w:t xml:space="preserve">, superviseur chez MCK Services, se montre satisfait : « Le WIRTGEN 3800 CR nous a permis de </w:t>
      </w:r>
      <w:r>
        <w:rPr>
          <w:sz w:val="22"/>
          <w:szCs w:val="22"/>
        </w:rPr>
        <w:t>répondre</w:t>
      </w:r>
      <w:r w:rsidRPr="00355BA9">
        <w:rPr>
          <w:sz w:val="22"/>
          <w:szCs w:val="22"/>
        </w:rPr>
        <w:t xml:space="preserve"> entièrement aux exigences techniques et financières de la ville de San José. » </w:t>
      </w:r>
    </w:p>
    <w:p w:rsidR="00825938" w:rsidRPr="00355BA9" w:rsidRDefault="00825938" w:rsidP="00F6696C">
      <w:pPr>
        <w:autoSpaceDE w:val="0"/>
        <w:autoSpaceDN w:val="0"/>
        <w:adjustRightInd w:val="0"/>
        <w:spacing w:line="276" w:lineRule="auto"/>
        <w:jc w:val="both"/>
        <w:rPr>
          <w:rFonts w:cs="AvenirNextLTPro-Regular"/>
          <w:sz w:val="22"/>
          <w:szCs w:val="22"/>
        </w:rPr>
      </w:pPr>
    </w:p>
    <w:p w:rsidR="00825938" w:rsidRPr="00355BA9" w:rsidRDefault="00825938" w:rsidP="00F6696C">
      <w:pPr>
        <w:autoSpaceDE w:val="0"/>
        <w:autoSpaceDN w:val="0"/>
        <w:adjustRightInd w:val="0"/>
        <w:spacing w:line="276" w:lineRule="auto"/>
        <w:jc w:val="both"/>
        <w:rPr>
          <w:rFonts w:cs="Tahoma"/>
          <w:color w:val="000000"/>
          <w:sz w:val="22"/>
          <w:szCs w:val="22"/>
        </w:rPr>
      </w:pPr>
      <w:r w:rsidRPr="00355BA9">
        <w:rPr>
          <w:sz w:val="22"/>
          <w:szCs w:val="22"/>
        </w:rPr>
        <w:t xml:space="preserve">Au final, les chiffres </w:t>
      </w:r>
      <w:r>
        <w:rPr>
          <w:sz w:val="22"/>
          <w:szCs w:val="22"/>
        </w:rPr>
        <w:t>parlent d’eux-mêmes</w:t>
      </w:r>
      <w:r w:rsidRPr="00355BA9">
        <w:rPr>
          <w:sz w:val="22"/>
          <w:szCs w:val="22"/>
        </w:rPr>
        <w:t xml:space="preserve"> : </w:t>
      </w:r>
      <w:r>
        <w:rPr>
          <w:sz w:val="22"/>
          <w:szCs w:val="22"/>
        </w:rPr>
        <w:t xml:space="preserve">le fait </w:t>
      </w:r>
      <w:r w:rsidRPr="00355BA9">
        <w:rPr>
          <w:sz w:val="22"/>
          <w:szCs w:val="22"/>
        </w:rPr>
        <w:t>d’économiser 9 600 (90 %) heures de trajets de camions</w:t>
      </w:r>
      <w:r>
        <w:rPr>
          <w:sz w:val="22"/>
          <w:szCs w:val="22"/>
        </w:rPr>
        <w:t xml:space="preserve"> a permis </w:t>
      </w:r>
      <w:r w:rsidRPr="00355BA9">
        <w:rPr>
          <w:sz w:val="22"/>
          <w:szCs w:val="22"/>
        </w:rPr>
        <w:t>une nette réduction des émissions de</w:t>
      </w:r>
      <w:r w:rsidRPr="00355BA9">
        <w:rPr>
          <w:color w:val="000000"/>
          <w:sz w:val="22"/>
          <w:szCs w:val="22"/>
        </w:rPr>
        <w:t xml:space="preserve"> CO</w:t>
      </w:r>
      <w:r w:rsidRPr="00355BA9">
        <w:rPr>
          <w:color w:val="000000"/>
          <w:sz w:val="22"/>
          <w:szCs w:val="22"/>
          <w:vertAlign w:val="subscript"/>
        </w:rPr>
        <w:t>2</w:t>
      </w:r>
      <w:r w:rsidRPr="00355BA9">
        <w:rPr>
          <w:color w:val="000000"/>
          <w:sz w:val="22"/>
          <w:szCs w:val="22"/>
        </w:rPr>
        <w:t>, de la consommation de carburant ainsi qu</w:t>
      </w:r>
      <w:r>
        <w:rPr>
          <w:color w:val="000000"/>
          <w:sz w:val="22"/>
          <w:szCs w:val="22"/>
        </w:rPr>
        <w:t xml:space="preserve">e de la circulation de chantier </w:t>
      </w:r>
      <w:r w:rsidRPr="00355BA9">
        <w:rPr>
          <w:color w:val="000000"/>
          <w:sz w:val="22"/>
          <w:szCs w:val="22"/>
        </w:rPr>
        <w:t>sur ce</w:t>
      </w:r>
      <w:r>
        <w:rPr>
          <w:color w:val="000000"/>
          <w:sz w:val="22"/>
          <w:szCs w:val="22"/>
        </w:rPr>
        <w:t>s routes</w:t>
      </w:r>
      <w:r w:rsidRPr="00355BA9">
        <w:rPr>
          <w:color w:val="000000"/>
          <w:sz w:val="22"/>
          <w:szCs w:val="22"/>
        </w:rPr>
        <w:t xml:space="preserve"> </w:t>
      </w:r>
      <w:r>
        <w:rPr>
          <w:color w:val="000000"/>
          <w:sz w:val="22"/>
          <w:szCs w:val="22"/>
        </w:rPr>
        <w:t>qui voient</w:t>
      </w:r>
      <w:r w:rsidRPr="00355BA9">
        <w:rPr>
          <w:color w:val="000000"/>
          <w:sz w:val="22"/>
          <w:szCs w:val="22"/>
        </w:rPr>
        <w:t xml:space="preserve"> passer entre 12 000 et 35 000 véhicules par jour. La ville a pu ainsi économiser environ 1,5 </w:t>
      </w:r>
      <w:r>
        <w:rPr>
          <w:color w:val="000000"/>
          <w:sz w:val="22"/>
          <w:szCs w:val="22"/>
        </w:rPr>
        <w:t>million</w:t>
      </w:r>
      <w:r w:rsidRPr="00355BA9">
        <w:rPr>
          <w:color w:val="000000"/>
          <w:sz w:val="22"/>
          <w:szCs w:val="22"/>
        </w:rPr>
        <w:t xml:space="preserve"> de dollars US.</w:t>
      </w:r>
    </w:p>
    <w:p w:rsidR="00825938" w:rsidRPr="00355BA9" w:rsidRDefault="00825938" w:rsidP="00F6696C">
      <w:pPr>
        <w:autoSpaceDE w:val="0"/>
        <w:autoSpaceDN w:val="0"/>
        <w:adjustRightInd w:val="0"/>
        <w:spacing w:line="276" w:lineRule="auto"/>
        <w:jc w:val="both"/>
        <w:rPr>
          <w:rFonts w:cs="Tahoma"/>
          <w:color w:val="000000"/>
          <w:sz w:val="22"/>
          <w:szCs w:val="22"/>
        </w:rPr>
      </w:pPr>
    </w:p>
    <w:p w:rsidR="00825938" w:rsidRPr="00355BA9" w:rsidRDefault="00825938" w:rsidP="00F6696C">
      <w:pPr>
        <w:autoSpaceDE w:val="0"/>
        <w:autoSpaceDN w:val="0"/>
        <w:adjustRightInd w:val="0"/>
        <w:spacing w:line="276" w:lineRule="auto"/>
        <w:jc w:val="both"/>
        <w:rPr>
          <w:rFonts w:cs="Tahoma"/>
          <w:color w:val="000000"/>
          <w:sz w:val="22"/>
          <w:szCs w:val="22"/>
        </w:rPr>
      </w:pPr>
      <w:r w:rsidRPr="00355BA9">
        <w:rPr>
          <w:color w:val="000000"/>
          <w:sz w:val="22"/>
          <w:szCs w:val="22"/>
        </w:rPr>
        <w:t xml:space="preserve">Frank </w:t>
      </w:r>
      <w:proofErr w:type="spellStart"/>
      <w:r w:rsidRPr="00355BA9">
        <w:rPr>
          <w:color w:val="000000"/>
          <w:sz w:val="22"/>
          <w:szCs w:val="22"/>
        </w:rPr>
        <w:t>Farshidi</w:t>
      </w:r>
      <w:proofErr w:type="spellEnd"/>
      <w:r w:rsidRPr="00355BA9">
        <w:rPr>
          <w:color w:val="000000"/>
          <w:sz w:val="22"/>
          <w:szCs w:val="22"/>
        </w:rPr>
        <w:t xml:space="preserve">, chef de projet de la ville de San José, </w:t>
      </w:r>
      <w:r>
        <w:rPr>
          <w:color w:val="000000"/>
          <w:sz w:val="22"/>
          <w:szCs w:val="22"/>
        </w:rPr>
        <w:t>tire</w:t>
      </w:r>
      <w:r w:rsidRPr="00355BA9">
        <w:rPr>
          <w:color w:val="000000"/>
          <w:sz w:val="22"/>
          <w:szCs w:val="22"/>
        </w:rPr>
        <w:t xml:space="preserve"> également un bilan positif : « Le procédé du recyclage à froid in situ permet de satisfaire aux exigences les plus élevées tout en étant à la fois très rentable, respectueux de l’environnement et </w:t>
      </w:r>
      <w:r>
        <w:rPr>
          <w:color w:val="000000"/>
          <w:sz w:val="22"/>
          <w:szCs w:val="22"/>
        </w:rPr>
        <w:t>p</w:t>
      </w:r>
      <w:r w:rsidRPr="00355BA9">
        <w:rPr>
          <w:color w:val="000000"/>
          <w:sz w:val="22"/>
          <w:szCs w:val="22"/>
        </w:rPr>
        <w:t>eu gênant pour la circulation. »</w:t>
      </w:r>
    </w:p>
    <w:p w:rsidR="00825938" w:rsidRPr="00355BA9" w:rsidRDefault="00825938" w:rsidP="00D416D9">
      <w:pPr>
        <w:pStyle w:val="Text"/>
      </w:pPr>
    </w:p>
    <w:p w:rsidR="00825938" w:rsidRPr="00355BA9" w:rsidRDefault="00825938" w:rsidP="00465809">
      <w:pPr>
        <w:autoSpaceDE w:val="0"/>
        <w:autoSpaceDN w:val="0"/>
        <w:adjustRightInd w:val="0"/>
        <w:rPr>
          <w:rFonts w:eastAsia="AvenirNextLTPro-Bold" w:cs="AvenirNextLTPro-Bold"/>
          <w:b/>
          <w:bCs/>
          <w:sz w:val="22"/>
          <w:szCs w:val="22"/>
        </w:rPr>
      </w:pPr>
      <w:r w:rsidRPr="00355BA9">
        <w:rPr>
          <w:b/>
          <w:bCs/>
          <w:sz w:val="22"/>
          <w:szCs w:val="22"/>
        </w:rPr>
        <w:t>Données du chantier</w:t>
      </w:r>
    </w:p>
    <w:p w:rsidR="00825938" w:rsidRPr="00355BA9" w:rsidRDefault="00825938" w:rsidP="00465809">
      <w:pPr>
        <w:autoSpaceDE w:val="0"/>
        <w:autoSpaceDN w:val="0"/>
        <w:adjustRightInd w:val="0"/>
        <w:rPr>
          <w:rFonts w:eastAsia="AvenirNextLTPro-Bold" w:cs="AvenirNextLTPro-Regular"/>
          <w:sz w:val="20"/>
          <w:szCs w:val="20"/>
        </w:rPr>
      </w:pPr>
      <w:r w:rsidRPr="00355BA9">
        <w:rPr>
          <w:sz w:val="20"/>
          <w:szCs w:val="20"/>
        </w:rPr>
        <w:t>Réfection des routes principales et secondaires du centre-ville de San José, Californie.</w:t>
      </w:r>
    </w:p>
    <w:p w:rsidR="00825938" w:rsidRPr="00355BA9" w:rsidRDefault="00825938" w:rsidP="00465809">
      <w:pPr>
        <w:tabs>
          <w:tab w:val="left" w:pos="3402"/>
        </w:tabs>
        <w:autoSpaceDE w:val="0"/>
        <w:autoSpaceDN w:val="0"/>
        <w:adjustRightInd w:val="0"/>
        <w:rPr>
          <w:rFonts w:cs="AvenirNextLTPro-Regular"/>
          <w:sz w:val="20"/>
          <w:szCs w:val="20"/>
        </w:rPr>
      </w:pPr>
      <w:r w:rsidRPr="00355BA9">
        <w:rPr>
          <w:sz w:val="20"/>
          <w:szCs w:val="20"/>
        </w:rPr>
        <w:t xml:space="preserve">Coût : </w:t>
      </w:r>
      <w:r w:rsidRPr="00355BA9">
        <w:rPr>
          <w:sz w:val="20"/>
          <w:szCs w:val="20"/>
        </w:rPr>
        <w:tab/>
        <w:t>13 703 110 de dollars US</w:t>
      </w:r>
    </w:p>
    <w:p w:rsidR="00825938" w:rsidRPr="00355BA9" w:rsidRDefault="00825938" w:rsidP="00465809">
      <w:pPr>
        <w:tabs>
          <w:tab w:val="left" w:pos="3402"/>
        </w:tabs>
        <w:autoSpaceDE w:val="0"/>
        <w:autoSpaceDN w:val="0"/>
        <w:adjustRightInd w:val="0"/>
        <w:rPr>
          <w:rFonts w:cs="AvenirNextLTPro-Regular"/>
          <w:sz w:val="20"/>
          <w:szCs w:val="20"/>
        </w:rPr>
      </w:pPr>
      <w:r w:rsidRPr="00355BA9">
        <w:rPr>
          <w:sz w:val="20"/>
          <w:szCs w:val="20"/>
        </w:rPr>
        <w:t xml:space="preserve">Longueur du chantier : </w:t>
      </w:r>
      <w:r w:rsidRPr="00355BA9">
        <w:rPr>
          <w:sz w:val="20"/>
          <w:szCs w:val="20"/>
        </w:rPr>
        <w:tab/>
      </w:r>
      <w:smartTag w:uri="urn:schemas-microsoft-com:office:smarttags" w:element="metricconverter">
        <w:smartTagPr>
          <w:attr w:name="ProductID" w:val="100 miles"/>
        </w:smartTagPr>
        <w:r w:rsidRPr="00355BA9">
          <w:rPr>
            <w:sz w:val="20"/>
            <w:szCs w:val="20"/>
          </w:rPr>
          <w:t>100 miles</w:t>
        </w:r>
      </w:smartTag>
      <w:r w:rsidRPr="00355BA9">
        <w:rPr>
          <w:sz w:val="20"/>
          <w:szCs w:val="20"/>
        </w:rPr>
        <w:t xml:space="preserve"> (env. </w:t>
      </w:r>
      <w:smartTag w:uri="urn:schemas-microsoft-com:office:smarttags" w:element="metricconverter">
        <w:smartTagPr>
          <w:attr w:name="ProductID" w:val="160 km"/>
        </w:smartTagPr>
        <w:r w:rsidRPr="00355BA9">
          <w:rPr>
            <w:sz w:val="20"/>
            <w:szCs w:val="20"/>
          </w:rPr>
          <w:t>160 km</w:t>
        </w:r>
      </w:smartTag>
      <w:r w:rsidRPr="00355BA9">
        <w:rPr>
          <w:sz w:val="20"/>
          <w:szCs w:val="20"/>
        </w:rPr>
        <w:t>)</w:t>
      </w:r>
    </w:p>
    <w:p w:rsidR="00825938" w:rsidRPr="00355BA9" w:rsidRDefault="00825938" w:rsidP="00465809">
      <w:pPr>
        <w:tabs>
          <w:tab w:val="left" w:pos="3402"/>
        </w:tabs>
        <w:autoSpaceDE w:val="0"/>
        <w:autoSpaceDN w:val="0"/>
        <w:adjustRightInd w:val="0"/>
        <w:rPr>
          <w:rFonts w:cs="AvenirNextLTPro-Regular"/>
          <w:sz w:val="20"/>
          <w:szCs w:val="20"/>
        </w:rPr>
      </w:pPr>
      <w:r w:rsidRPr="00355BA9">
        <w:rPr>
          <w:sz w:val="20"/>
          <w:szCs w:val="20"/>
        </w:rPr>
        <w:t xml:space="preserve">Superficie du chantier : </w:t>
      </w:r>
      <w:r w:rsidRPr="00355BA9">
        <w:rPr>
          <w:sz w:val="20"/>
          <w:szCs w:val="20"/>
        </w:rPr>
        <w:tab/>
      </w:r>
      <w:smartTag w:uri="urn:schemas-microsoft-com:office:smarttags" w:element="metricconverter">
        <w:smartTagPr>
          <w:attr w:name="ProductID" w:val="224 000 m²"/>
        </w:smartTagPr>
        <w:r w:rsidRPr="00355BA9">
          <w:rPr>
            <w:sz w:val="20"/>
            <w:szCs w:val="20"/>
          </w:rPr>
          <w:t>224 000 m²</w:t>
        </w:r>
      </w:smartTag>
    </w:p>
    <w:p w:rsidR="00825938" w:rsidRPr="00355BA9" w:rsidRDefault="00825938" w:rsidP="00465809">
      <w:pPr>
        <w:tabs>
          <w:tab w:val="left" w:pos="3402"/>
        </w:tabs>
        <w:autoSpaceDE w:val="0"/>
        <w:autoSpaceDN w:val="0"/>
        <w:adjustRightInd w:val="0"/>
        <w:rPr>
          <w:rFonts w:eastAsia="AvenirNextLTPro-Bold" w:cs="AvenirNextLTPro-Bold"/>
          <w:b/>
          <w:bCs/>
          <w:sz w:val="20"/>
          <w:szCs w:val="20"/>
        </w:rPr>
      </w:pPr>
      <w:r w:rsidRPr="00355BA9">
        <w:rPr>
          <w:b/>
          <w:bCs/>
          <w:sz w:val="20"/>
          <w:szCs w:val="20"/>
        </w:rPr>
        <w:lastRenderedPageBreak/>
        <w:t>Paramètres de travail</w:t>
      </w:r>
    </w:p>
    <w:p w:rsidR="00825938" w:rsidRPr="00355BA9" w:rsidRDefault="00825938" w:rsidP="00465809">
      <w:pPr>
        <w:tabs>
          <w:tab w:val="left" w:pos="3402"/>
        </w:tabs>
        <w:autoSpaceDE w:val="0"/>
        <w:autoSpaceDN w:val="0"/>
        <w:adjustRightInd w:val="0"/>
        <w:rPr>
          <w:rFonts w:cs="AvenirNextLTPro-Regular"/>
          <w:sz w:val="20"/>
          <w:szCs w:val="20"/>
        </w:rPr>
      </w:pPr>
      <w:r w:rsidRPr="00355BA9">
        <w:rPr>
          <w:sz w:val="20"/>
          <w:szCs w:val="20"/>
        </w:rPr>
        <w:t xml:space="preserve">Largeur du chantier : </w:t>
      </w:r>
      <w:r w:rsidRPr="00355BA9">
        <w:rPr>
          <w:sz w:val="20"/>
          <w:szCs w:val="20"/>
        </w:rPr>
        <w:tab/>
        <w:t xml:space="preserve">3,80 – </w:t>
      </w:r>
      <w:smartTag w:uri="urn:schemas-microsoft-com:office:smarttags" w:element="metricconverter">
        <w:smartTagPr>
          <w:attr w:name="ProductID" w:val="4,90 m"/>
        </w:smartTagPr>
        <w:r w:rsidRPr="00355BA9">
          <w:rPr>
            <w:sz w:val="20"/>
            <w:szCs w:val="20"/>
          </w:rPr>
          <w:t>4,90 m</w:t>
        </w:r>
      </w:smartTag>
    </w:p>
    <w:p w:rsidR="00825938" w:rsidRPr="00355BA9" w:rsidRDefault="00825938" w:rsidP="00465809">
      <w:pPr>
        <w:tabs>
          <w:tab w:val="left" w:pos="3402"/>
        </w:tabs>
        <w:autoSpaceDE w:val="0"/>
        <w:autoSpaceDN w:val="0"/>
        <w:adjustRightInd w:val="0"/>
        <w:rPr>
          <w:rFonts w:cs="AvenirNextLTPro-Regular"/>
          <w:sz w:val="20"/>
          <w:szCs w:val="20"/>
        </w:rPr>
      </w:pPr>
      <w:r w:rsidRPr="00355BA9">
        <w:rPr>
          <w:sz w:val="20"/>
          <w:szCs w:val="20"/>
        </w:rPr>
        <w:t xml:space="preserve">Épaisseur de pose : </w:t>
      </w:r>
      <w:r w:rsidRPr="00355BA9">
        <w:rPr>
          <w:sz w:val="20"/>
          <w:szCs w:val="20"/>
        </w:rPr>
        <w:tab/>
      </w:r>
      <w:smartTag w:uri="urn:schemas-microsoft-com:office:smarttags" w:element="metricconverter">
        <w:smartTagPr>
          <w:attr w:name="ProductID" w:val="10 cm"/>
        </w:smartTagPr>
        <w:r w:rsidRPr="00355BA9">
          <w:rPr>
            <w:sz w:val="20"/>
            <w:szCs w:val="20"/>
          </w:rPr>
          <w:t>10 cm</w:t>
        </w:r>
      </w:smartTag>
    </w:p>
    <w:p w:rsidR="00825938" w:rsidRPr="00355BA9" w:rsidRDefault="00825938" w:rsidP="00465809">
      <w:pPr>
        <w:tabs>
          <w:tab w:val="left" w:pos="3402"/>
        </w:tabs>
        <w:autoSpaceDE w:val="0"/>
        <w:autoSpaceDN w:val="0"/>
        <w:adjustRightInd w:val="0"/>
        <w:rPr>
          <w:rFonts w:eastAsia="AvenirNextLTPro-Bold" w:cs="AvenirNextLTPro-Bold"/>
          <w:b/>
          <w:bCs/>
          <w:sz w:val="20"/>
          <w:szCs w:val="20"/>
        </w:rPr>
      </w:pPr>
      <w:r w:rsidRPr="00355BA9">
        <w:rPr>
          <w:b/>
          <w:bCs/>
          <w:sz w:val="20"/>
          <w:szCs w:val="20"/>
        </w:rPr>
        <w:t>Matériau</w:t>
      </w:r>
    </w:p>
    <w:p w:rsidR="00825938" w:rsidRPr="00355BA9" w:rsidRDefault="00825938" w:rsidP="00465809">
      <w:pPr>
        <w:tabs>
          <w:tab w:val="left" w:pos="3402"/>
        </w:tabs>
        <w:autoSpaceDE w:val="0"/>
        <w:autoSpaceDN w:val="0"/>
        <w:adjustRightInd w:val="0"/>
        <w:rPr>
          <w:rFonts w:cs="AvenirNextLTPro-Regular"/>
          <w:sz w:val="20"/>
          <w:szCs w:val="20"/>
        </w:rPr>
      </w:pPr>
      <w:r w:rsidRPr="00355BA9">
        <w:rPr>
          <w:sz w:val="20"/>
          <w:szCs w:val="20"/>
        </w:rPr>
        <w:t xml:space="preserve">Quantité de pose : </w:t>
      </w:r>
      <w:r w:rsidRPr="00355BA9">
        <w:rPr>
          <w:sz w:val="20"/>
          <w:szCs w:val="20"/>
        </w:rPr>
        <w:tab/>
        <w:t>50 545 t d’enrobé</w:t>
      </w:r>
    </w:p>
    <w:p w:rsidR="00825938" w:rsidRPr="00355BA9" w:rsidRDefault="00825938" w:rsidP="00465809">
      <w:pPr>
        <w:tabs>
          <w:tab w:val="left" w:pos="3402"/>
        </w:tabs>
        <w:autoSpaceDE w:val="0"/>
        <w:autoSpaceDN w:val="0"/>
        <w:adjustRightInd w:val="0"/>
        <w:rPr>
          <w:rFonts w:cs="AvenirNextLTPro-Regular"/>
          <w:sz w:val="20"/>
          <w:szCs w:val="20"/>
        </w:rPr>
      </w:pPr>
      <w:r w:rsidRPr="00355BA9">
        <w:rPr>
          <w:sz w:val="20"/>
          <w:szCs w:val="20"/>
        </w:rPr>
        <w:t xml:space="preserve">Teneur en mousse de bitume : </w:t>
      </w:r>
      <w:r w:rsidRPr="00355BA9">
        <w:rPr>
          <w:sz w:val="20"/>
          <w:szCs w:val="20"/>
        </w:rPr>
        <w:tab/>
        <w:t>2,5 %</w:t>
      </w:r>
    </w:p>
    <w:p w:rsidR="00825938" w:rsidRPr="00355BA9" w:rsidRDefault="00825938" w:rsidP="00465809">
      <w:pPr>
        <w:tabs>
          <w:tab w:val="left" w:pos="3402"/>
        </w:tabs>
        <w:autoSpaceDE w:val="0"/>
        <w:autoSpaceDN w:val="0"/>
        <w:adjustRightInd w:val="0"/>
        <w:rPr>
          <w:rFonts w:cs="AvenirNextLTPro-Regular"/>
          <w:sz w:val="20"/>
          <w:szCs w:val="20"/>
        </w:rPr>
      </w:pPr>
      <w:r w:rsidRPr="00355BA9">
        <w:rPr>
          <w:sz w:val="20"/>
          <w:szCs w:val="20"/>
        </w:rPr>
        <w:t xml:space="preserve">Teneur en ciment : </w:t>
      </w:r>
      <w:r w:rsidRPr="00355BA9">
        <w:rPr>
          <w:sz w:val="20"/>
          <w:szCs w:val="20"/>
        </w:rPr>
        <w:tab/>
        <w:t>1 %</w:t>
      </w:r>
    </w:p>
    <w:p w:rsidR="00825938" w:rsidRPr="00355BA9" w:rsidRDefault="00825938" w:rsidP="00465809">
      <w:pPr>
        <w:tabs>
          <w:tab w:val="left" w:pos="3402"/>
        </w:tabs>
        <w:autoSpaceDE w:val="0"/>
        <w:autoSpaceDN w:val="0"/>
        <w:adjustRightInd w:val="0"/>
        <w:rPr>
          <w:rFonts w:cs="AvenirNextLTPro-Regular"/>
          <w:sz w:val="20"/>
          <w:szCs w:val="20"/>
        </w:rPr>
      </w:pPr>
      <w:r w:rsidRPr="00355BA9">
        <w:rPr>
          <w:sz w:val="20"/>
          <w:szCs w:val="20"/>
        </w:rPr>
        <w:t xml:space="preserve">Teneur </w:t>
      </w:r>
      <w:r>
        <w:rPr>
          <w:sz w:val="20"/>
          <w:szCs w:val="20"/>
        </w:rPr>
        <w:t>optimale</w:t>
      </w:r>
      <w:r w:rsidRPr="00355BA9">
        <w:rPr>
          <w:sz w:val="20"/>
          <w:szCs w:val="20"/>
        </w:rPr>
        <w:t xml:space="preserve"> en humidité</w:t>
      </w:r>
      <w:r>
        <w:rPr>
          <w:sz w:val="20"/>
          <w:szCs w:val="20"/>
        </w:rPr>
        <w:t> </w:t>
      </w:r>
      <w:r w:rsidRPr="00355BA9">
        <w:rPr>
          <w:sz w:val="20"/>
          <w:szCs w:val="20"/>
        </w:rPr>
        <w:t xml:space="preserve">: </w:t>
      </w:r>
      <w:r w:rsidRPr="00355BA9">
        <w:rPr>
          <w:sz w:val="20"/>
          <w:szCs w:val="20"/>
        </w:rPr>
        <w:tab/>
        <w:t>5 – 7 %</w:t>
      </w:r>
    </w:p>
    <w:p w:rsidR="00825938" w:rsidRPr="00355BA9" w:rsidRDefault="00825938" w:rsidP="00465809">
      <w:pPr>
        <w:tabs>
          <w:tab w:val="left" w:pos="3402"/>
        </w:tabs>
        <w:autoSpaceDE w:val="0"/>
        <w:autoSpaceDN w:val="0"/>
        <w:adjustRightInd w:val="0"/>
        <w:rPr>
          <w:rFonts w:eastAsia="AvenirNextLTPro-Bold" w:cs="AvenirNextLTPro-Bold"/>
          <w:b/>
          <w:bCs/>
          <w:sz w:val="20"/>
          <w:szCs w:val="20"/>
        </w:rPr>
      </w:pPr>
      <w:r w:rsidRPr="00355BA9">
        <w:rPr>
          <w:b/>
          <w:bCs/>
          <w:sz w:val="20"/>
          <w:szCs w:val="20"/>
        </w:rPr>
        <w:t>Machines utilisées</w:t>
      </w:r>
    </w:p>
    <w:p w:rsidR="00825938" w:rsidRPr="00355BA9" w:rsidRDefault="00825938" w:rsidP="00465809">
      <w:pPr>
        <w:tabs>
          <w:tab w:val="left" w:pos="3402"/>
        </w:tabs>
        <w:autoSpaceDE w:val="0"/>
        <w:autoSpaceDN w:val="0"/>
        <w:adjustRightInd w:val="0"/>
        <w:rPr>
          <w:rFonts w:cs="AvenirNextLTPro-Regular"/>
          <w:sz w:val="20"/>
          <w:szCs w:val="20"/>
        </w:rPr>
      </w:pPr>
      <w:r w:rsidRPr="00355BA9">
        <w:rPr>
          <w:sz w:val="20"/>
          <w:szCs w:val="20"/>
        </w:rPr>
        <w:t xml:space="preserve">Recycleur </w:t>
      </w:r>
      <w:r>
        <w:rPr>
          <w:sz w:val="20"/>
          <w:szCs w:val="20"/>
        </w:rPr>
        <w:t xml:space="preserve">à froid </w:t>
      </w:r>
      <w:r w:rsidRPr="00355BA9">
        <w:rPr>
          <w:sz w:val="20"/>
          <w:szCs w:val="20"/>
        </w:rPr>
        <w:t>WIRTGEN 3800 CR</w:t>
      </w:r>
    </w:p>
    <w:p w:rsidR="00825938" w:rsidRPr="00355BA9" w:rsidRDefault="00825938" w:rsidP="00465809">
      <w:pPr>
        <w:tabs>
          <w:tab w:val="left" w:pos="3402"/>
        </w:tabs>
        <w:autoSpaceDE w:val="0"/>
        <w:autoSpaceDN w:val="0"/>
        <w:adjustRightInd w:val="0"/>
        <w:rPr>
          <w:rFonts w:cs="AvenirNextLTPro-Regular"/>
          <w:sz w:val="20"/>
          <w:szCs w:val="20"/>
        </w:rPr>
      </w:pPr>
      <w:r w:rsidRPr="00355BA9">
        <w:rPr>
          <w:sz w:val="20"/>
          <w:szCs w:val="20"/>
        </w:rPr>
        <w:t>Finisseur VÖGELE VISION 5200-2i</w:t>
      </w:r>
    </w:p>
    <w:p w:rsidR="00825938" w:rsidRPr="00355BA9" w:rsidRDefault="00825938" w:rsidP="00465809">
      <w:pPr>
        <w:tabs>
          <w:tab w:val="left" w:pos="3402"/>
        </w:tabs>
        <w:autoSpaceDE w:val="0"/>
        <w:autoSpaceDN w:val="0"/>
        <w:adjustRightInd w:val="0"/>
        <w:rPr>
          <w:rFonts w:cs="AvenirNextLTPro-Regular"/>
          <w:sz w:val="20"/>
          <w:szCs w:val="20"/>
        </w:rPr>
      </w:pPr>
      <w:r w:rsidRPr="00355BA9">
        <w:rPr>
          <w:sz w:val="20"/>
          <w:szCs w:val="20"/>
        </w:rPr>
        <w:t>Compacteur tandem HAMM HD+ 110 VV HF</w:t>
      </w:r>
    </w:p>
    <w:p w:rsidR="00825938" w:rsidRPr="00355BA9" w:rsidRDefault="00825938" w:rsidP="00465809">
      <w:pPr>
        <w:tabs>
          <w:tab w:val="left" w:pos="3402"/>
        </w:tabs>
        <w:autoSpaceDE w:val="0"/>
        <w:autoSpaceDN w:val="0"/>
        <w:adjustRightInd w:val="0"/>
        <w:rPr>
          <w:sz w:val="20"/>
          <w:szCs w:val="20"/>
        </w:rPr>
      </w:pPr>
      <w:r w:rsidRPr="00355BA9">
        <w:rPr>
          <w:sz w:val="20"/>
          <w:szCs w:val="20"/>
        </w:rPr>
        <w:t>Compacteur à pneus HAMM GRW 280i-20</w:t>
      </w:r>
    </w:p>
    <w:p w:rsidR="00825938" w:rsidRPr="00355BA9" w:rsidRDefault="00825938" w:rsidP="00465809">
      <w:pPr>
        <w:autoSpaceDE w:val="0"/>
        <w:autoSpaceDN w:val="0"/>
        <w:adjustRightInd w:val="0"/>
        <w:spacing w:line="276" w:lineRule="auto"/>
        <w:jc w:val="both"/>
        <w:rPr>
          <w:rFonts w:cs="Tahoma"/>
          <w:color w:val="000000"/>
          <w:sz w:val="22"/>
          <w:szCs w:val="22"/>
        </w:rPr>
      </w:pPr>
    </w:p>
    <w:p w:rsidR="00825938" w:rsidRPr="00355BA9" w:rsidRDefault="00825938" w:rsidP="00D416D9"/>
    <w:p w:rsidR="00825938" w:rsidRPr="00355BA9" w:rsidRDefault="00825938" w:rsidP="00C644CA">
      <w:pPr>
        <w:pStyle w:val="HeadlineFotos"/>
      </w:pPr>
      <w:r w:rsidRPr="00355BA9">
        <w:rPr>
          <w:caps w:val="0"/>
          <w:szCs w:val="22"/>
        </w:rPr>
        <w:t>Photos </w:t>
      </w:r>
      <w:r w:rsidRPr="00355BA9">
        <w:t>:</w:t>
      </w:r>
    </w:p>
    <w:tbl>
      <w:tblPr>
        <w:tblW w:w="0" w:type="auto"/>
        <w:tblCellSpacing w:w="71" w:type="dxa"/>
        <w:tblCellMar>
          <w:left w:w="0" w:type="dxa"/>
          <w:right w:w="0" w:type="dxa"/>
        </w:tblCellMar>
        <w:tblLook w:val="00A0" w:firstRow="1" w:lastRow="0" w:firstColumn="1" w:lastColumn="0" w:noHBand="0" w:noVBand="0"/>
      </w:tblPr>
      <w:tblGrid>
        <w:gridCol w:w="4993"/>
        <w:gridCol w:w="4815"/>
      </w:tblGrid>
      <w:tr w:rsidR="00825938" w:rsidRPr="00355BA9" w:rsidTr="003E3174">
        <w:trPr>
          <w:tblCellSpacing w:w="71" w:type="dxa"/>
        </w:trPr>
        <w:tc>
          <w:tcPr>
            <w:tcW w:w="4832" w:type="dxa"/>
            <w:tcBorders>
              <w:right w:val="single" w:sz="4" w:space="0" w:color="auto"/>
            </w:tcBorders>
          </w:tcPr>
          <w:p w:rsidR="00825938" w:rsidRPr="00355BA9" w:rsidRDefault="00DD2703" w:rsidP="00D166AC">
            <w:pPr>
              <w:rPr>
                <w:szCs w:val="20"/>
              </w:rPr>
            </w:pPr>
            <w:r>
              <w:rPr>
                <w:noProof/>
                <w:szCs w:val="20"/>
                <w:lang w:val="de-DE" w:eastAsia="de-DE"/>
              </w:rPr>
              <w:drawing>
                <wp:inline distT="0" distB="0" distL="0" distR="0">
                  <wp:extent cx="2617321" cy="1473199"/>
                  <wp:effectExtent l="0" t="0" r="0" b="0"/>
                  <wp:docPr id="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17321" cy="1473199"/>
                          </a:xfrm>
                          <a:prstGeom prst="rect">
                            <a:avLst/>
                          </a:prstGeom>
                          <a:noFill/>
                          <a:ln w="9525">
                            <a:noFill/>
                            <a:miter lim="800000"/>
                            <a:headEnd/>
                            <a:tailEnd/>
                          </a:ln>
                        </pic:spPr>
                      </pic:pic>
                    </a:graphicData>
                  </a:graphic>
                </wp:inline>
              </w:drawing>
            </w:r>
          </w:p>
        </w:tc>
        <w:tc>
          <w:tcPr>
            <w:tcW w:w="4832" w:type="dxa"/>
          </w:tcPr>
          <w:p w:rsidR="00825938" w:rsidRPr="00355BA9" w:rsidRDefault="00825938" w:rsidP="0014683F">
            <w:pPr>
              <w:pStyle w:val="berschrift3"/>
            </w:pPr>
            <w:r w:rsidRPr="00355BA9">
              <w:t>3800CR_00230</w:t>
            </w:r>
          </w:p>
          <w:p w:rsidR="00825938" w:rsidRPr="00355BA9" w:rsidRDefault="00825938" w:rsidP="00D416D9">
            <w:pPr>
              <w:pStyle w:val="Text"/>
              <w:rPr>
                <w:sz w:val="20"/>
                <w:szCs w:val="20"/>
              </w:rPr>
            </w:pPr>
            <w:r w:rsidRPr="00355BA9">
              <w:rPr>
                <w:bCs/>
                <w:sz w:val="20"/>
                <w:szCs w:val="20"/>
              </w:rPr>
              <w:t xml:space="preserve">Le projet de San José avait ceci de particulier que les travaux étaient répartis </w:t>
            </w:r>
            <w:r>
              <w:rPr>
                <w:bCs/>
                <w:sz w:val="20"/>
                <w:szCs w:val="20"/>
              </w:rPr>
              <w:t>sur l’ensemble du</w:t>
            </w:r>
            <w:r w:rsidRPr="00355BA9">
              <w:rPr>
                <w:bCs/>
                <w:sz w:val="20"/>
                <w:szCs w:val="20"/>
              </w:rPr>
              <w:t xml:space="preserve"> centre-ville de cette métropole de plus d’un million d’habitants –</w:t>
            </w:r>
            <w:r w:rsidRPr="00355BA9">
              <w:rPr>
                <w:sz w:val="20"/>
                <w:szCs w:val="20"/>
              </w:rPr>
              <w:t xml:space="preserve"> </w:t>
            </w:r>
            <w:r>
              <w:rPr>
                <w:sz w:val="20"/>
                <w:szCs w:val="20"/>
              </w:rPr>
              <w:t>ce qui n’a pourtant posé auc</w:t>
            </w:r>
            <w:r w:rsidRPr="00355BA9">
              <w:rPr>
                <w:sz w:val="20"/>
                <w:szCs w:val="20"/>
              </w:rPr>
              <w:t xml:space="preserve">un problème puisque </w:t>
            </w:r>
            <w:r w:rsidRPr="00355BA9">
              <w:rPr>
                <w:bCs/>
                <w:sz w:val="20"/>
                <w:szCs w:val="20"/>
              </w:rPr>
              <w:t>le trans</w:t>
            </w:r>
            <w:r>
              <w:rPr>
                <w:bCs/>
                <w:sz w:val="20"/>
                <w:szCs w:val="20"/>
              </w:rPr>
              <w:t>por</w:t>
            </w:r>
            <w:r w:rsidRPr="00355BA9">
              <w:rPr>
                <w:bCs/>
                <w:sz w:val="20"/>
                <w:szCs w:val="20"/>
              </w:rPr>
              <w:t xml:space="preserve">t du recycleur à froid WIRTGEN 3800 CR s’est effectué facilement sur </w:t>
            </w:r>
            <w:r>
              <w:rPr>
                <w:bCs/>
                <w:sz w:val="20"/>
                <w:szCs w:val="20"/>
              </w:rPr>
              <w:t>s</w:t>
            </w:r>
            <w:r w:rsidRPr="00355BA9">
              <w:rPr>
                <w:bCs/>
                <w:sz w:val="20"/>
                <w:szCs w:val="20"/>
              </w:rPr>
              <w:t>emi-remorque.</w:t>
            </w:r>
          </w:p>
        </w:tc>
      </w:tr>
    </w:tbl>
    <w:p w:rsidR="00825938" w:rsidRPr="00355BA9" w:rsidRDefault="00825938"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93"/>
        <w:gridCol w:w="4815"/>
      </w:tblGrid>
      <w:tr w:rsidR="00825938" w:rsidRPr="00355BA9" w:rsidTr="003E3174">
        <w:trPr>
          <w:tblCellSpacing w:w="71" w:type="dxa"/>
        </w:trPr>
        <w:tc>
          <w:tcPr>
            <w:tcW w:w="4832" w:type="dxa"/>
            <w:tcBorders>
              <w:right w:val="single" w:sz="4" w:space="0" w:color="auto"/>
            </w:tcBorders>
          </w:tcPr>
          <w:p w:rsidR="00825938" w:rsidRPr="00355BA9" w:rsidRDefault="00825938" w:rsidP="00874B1F">
            <w:pPr>
              <w:rPr>
                <w:szCs w:val="20"/>
              </w:rPr>
            </w:pPr>
          </w:p>
          <w:p w:rsidR="00825938" w:rsidRPr="00355BA9" w:rsidRDefault="00825938" w:rsidP="00874B1F">
            <w:pPr>
              <w:rPr>
                <w:szCs w:val="20"/>
              </w:rPr>
            </w:pPr>
          </w:p>
          <w:p w:rsidR="00825938" w:rsidRPr="00355BA9" w:rsidRDefault="00825938" w:rsidP="00874B1F">
            <w:pPr>
              <w:rPr>
                <w:szCs w:val="20"/>
              </w:rPr>
            </w:pPr>
          </w:p>
          <w:p w:rsidR="00825938" w:rsidRPr="00355BA9" w:rsidRDefault="00DD2703" w:rsidP="00874B1F">
            <w:pPr>
              <w:rPr>
                <w:szCs w:val="20"/>
              </w:rPr>
            </w:pPr>
            <w:r>
              <w:rPr>
                <w:noProof/>
                <w:szCs w:val="20"/>
                <w:lang w:val="de-DE" w:eastAsia="de-DE"/>
              </w:rPr>
              <w:drawing>
                <wp:inline distT="0" distB="0" distL="0" distR="0">
                  <wp:extent cx="2617321" cy="1473199"/>
                  <wp:effectExtent l="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7321" cy="1473199"/>
                          </a:xfrm>
                          <a:prstGeom prst="rect">
                            <a:avLst/>
                          </a:prstGeom>
                          <a:noFill/>
                          <a:ln w="9525">
                            <a:noFill/>
                            <a:miter lim="800000"/>
                            <a:headEnd/>
                            <a:tailEnd/>
                          </a:ln>
                        </pic:spPr>
                      </pic:pic>
                    </a:graphicData>
                  </a:graphic>
                </wp:inline>
              </w:drawing>
            </w:r>
          </w:p>
          <w:p w:rsidR="00825938" w:rsidRPr="00355BA9" w:rsidRDefault="00825938" w:rsidP="00874B1F">
            <w:pPr>
              <w:rPr>
                <w:szCs w:val="20"/>
              </w:rPr>
            </w:pPr>
          </w:p>
        </w:tc>
        <w:tc>
          <w:tcPr>
            <w:tcW w:w="4832" w:type="dxa"/>
          </w:tcPr>
          <w:p w:rsidR="00825938" w:rsidRPr="00355BA9" w:rsidRDefault="00825938" w:rsidP="00874B1F">
            <w:pPr>
              <w:pStyle w:val="berschrift3"/>
            </w:pPr>
            <w:r w:rsidRPr="00355BA9">
              <w:t>3800CR_00196</w:t>
            </w:r>
          </w:p>
          <w:p w:rsidR="00825938" w:rsidRPr="00355BA9" w:rsidRDefault="00825938" w:rsidP="003E3174">
            <w:pPr>
              <w:pStyle w:val="Text"/>
              <w:jc w:val="left"/>
              <w:rPr>
                <w:sz w:val="20"/>
                <w:szCs w:val="20"/>
              </w:rPr>
            </w:pPr>
            <w:r w:rsidRPr="00355BA9">
              <w:rPr>
                <w:sz w:val="20"/>
                <w:szCs w:val="20"/>
              </w:rPr>
              <w:t xml:space="preserve">Le rotor de fraisage et de malaxage du WIRTGEN 3800 CR concasse les couches d’enrobé sur une profondeur pouvant atteindre </w:t>
            </w:r>
            <w:smartTag w:uri="urn:schemas-microsoft-com:office:smarttags" w:element="metricconverter">
              <w:smartTagPr>
                <w:attr w:name="ProductID" w:val="18 cm"/>
              </w:smartTagPr>
              <w:r w:rsidRPr="00355BA9">
                <w:rPr>
                  <w:sz w:val="20"/>
                  <w:szCs w:val="20"/>
                </w:rPr>
                <w:t>18 cm</w:t>
              </w:r>
            </w:smartTag>
            <w:r w:rsidRPr="00355BA9">
              <w:rPr>
                <w:sz w:val="20"/>
                <w:szCs w:val="20"/>
              </w:rPr>
              <w:t xml:space="preserve">. Dans le même temps, le ciment est incorporé, </w:t>
            </w:r>
            <w:r>
              <w:rPr>
                <w:sz w:val="20"/>
                <w:szCs w:val="20"/>
              </w:rPr>
              <w:t xml:space="preserve">et </w:t>
            </w:r>
            <w:r w:rsidRPr="00355BA9">
              <w:rPr>
                <w:sz w:val="20"/>
                <w:szCs w:val="20"/>
              </w:rPr>
              <w:t xml:space="preserve">les rampes d’injection </w:t>
            </w:r>
            <w:r>
              <w:rPr>
                <w:sz w:val="20"/>
                <w:szCs w:val="20"/>
              </w:rPr>
              <w:t xml:space="preserve">injectent </w:t>
            </w:r>
            <w:r w:rsidRPr="00355BA9">
              <w:rPr>
                <w:sz w:val="20"/>
                <w:szCs w:val="20"/>
              </w:rPr>
              <w:t>de l’eau ainsi qu’une émulsion de bitume ou de la mousse de bitume dans la chambre de malaxage. Le matériau recyclé est alors acheminé par convoyeur directement dans la trémie du finisseur VÖGELE afin d’être posé au profil et à l’épaisseur voulus. Les compacteurs HAMM se chargent ensuite du compactage.</w:t>
            </w:r>
          </w:p>
        </w:tc>
      </w:tr>
    </w:tbl>
    <w:p w:rsidR="00825938" w:rsidRPr="00355BA9" w:rsidRDefault="00825938" w:rsidP="00D166AC">
      <w:pPr>
        <w:pStyle w:val="Text"/>
      </w:pPr>
    </w:p>
    <w:p w:rsidR="00825938" w:rsidRPr="00355BA9" w:rsidRDefault="00825938"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69"/>
        <w:gridCol w:w="4839"/>
      </w:tblGrid>
      <w:tr w:rsidR="00825938" w:rsidRPr="00355BA9" w:rsidTr="003E3174">
        <w:trPr>
          <w:tblCellSpacing w:w="71" w:type="dxa"/>
        </w:trPr>
        <w:tc>
          <w:tcPr>
            <w:tcW w:w="4832" w:type="dxa"/>
            <w:tcBorders>
              <w:right w:val="single" w:sz="4" w:space="0" w:color="auto"/>
            </w:tcBorders>
          </w:tcPr>
          <w:p w:rsidR="00825938" w:rsidRPr="00355BA9" w:rsidRDefault="00DD2703" w:rsidP="00874B1F">
            <w:pPr>
              <w:rPr>
                <w:szCs w:val="20"/>
              </w:rPr>
            </w:pPr>
            <w:r>
              <w:rPr>
                <w:noProof/>
                <w:szCs w:val="20"/>
                <w:lang w:val="de-DE" w:eastAsia="de-DE"/>
              </w:rPr>
              <w:lastRenderedPageBreak/>
              <w:drawing>
                <wp:inline distT="0" distB="0" distL="0" distR="0">
                  <wp:extent cx="2590800" cy="1918930"/>
                  <wp:effectExtent l="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590800" cy="1918930"/>
                          </a:xfrm>
                          <a:prstGeom prst="rect">
                            <a:avLst/>
                          </a:prstGeom>
                          <a:noFill/>
                          <a:ln w="9525">
                            <a:noFill/>
                            <a:miter lim="800000"/>
                            <a:headEnd/>
                            <a:tailEnd/>
                          </a:ln>
                        </pic:spPr>
                      </pic:pic>
                    </a:graphicData>
                  </a:graphic>
                </wp:inline>
              </w:drawing>
            </w:r>
          </w:p>
        </w:tc>
        <w:tc>
          <w:tcPr>
            <w:tcW w:w="4832" w:type="dxa"/>
          </w:tcPr>
          <w:p w:rsidR="00825938" w:rsidRPr="00355BA9" w:rsidRDefault="00825938" w:rsidP="00874B1F">
            <w:pPr>
              <w:pStyle w:val="berschrift3"/>
            </w:pPr>
            <w:proofErr w:type="spellStart"/>
            <w:r w:rsidRPr="00355BA9">
              <w:t>Upcut</w:t>
            </w:r>
            <w:proofErr w:type="spellEnd"/>
            <w:r w:rsidRPr="00355BA9">
              <w:t>: W_G_3800CR_00035_HI</w:t>
            </w:r>
          </w:p>
          <w:p w:rsidR="00825938" w:rsidRPr="00355BA9" w:rsidRDefault="00825938" w:rsidP="003E3174">
            <w:pPr>
              <w:pStyle w:val="Text"/>
              <w:jc w:val="left"/>
              <w:rPr>
                <w:sz w:val="20"/>
                <w:szCs w:val="20"/>
              </w:rPr>
            </w:pPr>
            <w:r w:rsidRPr="00355BA9">
              <w:rPr>
                <w:bCs/>
                <w:sz w:val="20"/>
                <w:szCs w:val="20"/>
              </w:rPr>
              <w:t>Le procédé « </w:t>
            </w:r>
            <w:proofErr w:type="spellStart"/>
            <w:r w:rsidRPr="00355BA9">
              <w:rPr>
                <w:bCs/>
                <w:sz w:val="20"/>
                <w:szCs w:val="20"/>
              </w:rPr>
              <w:t>upcut</w:t>
            </w:r>
            <w:proofErr w:type="spellEnd"/>
            <w:r w:rsidRPr="00355BA9">
              <w:rPr>
                <w:bCs/>
                <w:sz w:val="20"/>
                <w:szCs w:val="20"/>
              </w:rPr>
              <w:t> » de WIRTGEN : le rotor de fraisage et de malaxage tourne dans le sens contraire de l’avance et assure un maximum de productivité.</w:t>
            </w:r>
          </w:p>
        </w:tc>
      </w:tr>
    </w:tbl>
    <w:p w:rsidR="00825938" w:rsidRPr="00355BA9" w:rsidRDefault="00825938"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69"/>
        <w:gridCol w:w="4839"/>
      </w:tblGrid>
      <w:tr w:rsidR="00825938" w:rsidRPr="00355BA9" w:rsidTr="003E3174">
        <w:trPr>
          <w:tblCellSpacing w:w="71" w:type="dxa"/>
        </w:trPr>
        <w:tc>
          <w:tcPr>
            <w:tcW w:w="4832" w:type="dxa"/>
            <w:tcBorders>
              <w:right w:val="single" w:sz="4" w:space="0" w:color="auto"/>
            </w:tcBorders>
          </w:tcPr>
          <w:p w:rsidR="00825938" w:rsidRPr="00355BA9" w:rsidRDefault="00DD2703" w:rsidP="00874B1F">
            <w:pPr>
              <w:rPr>
                <w:szCs w:val="20"/>
              </w:rPr>
            </w:pPr>
            <w:r>
              <w:rPr>
                <w:noProof/>
                <w:szCs w:val="20"/>
                <w:lang w:val="de-DE" w:eastAsia="de-DE"/>
              </w:rPr>
              <w:drawing>
                <wp:inline distT="0" distB="0" distL="0" distR="0">
                  <wp:extent cx="2590800" cy="1918930"/>
                  <wp:effectExtent l="0" t="0" r="0" b="0"/>
                  <wp:docPr id="3"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590800" cy="1918930"/>
                          </a:xfrm>
                          <a:prstGeom prst="rect">
                            <a:avLst/>
                          </a:prstGeom>
                          <a:noFill/>
                          <a:ln w="9525">
                            <a:noFill/>
                            <a:miter lim="800000"/>
                            <a:headEnd/>
                            <a:tailEnd/>
                          </a:ln>
                        </pic:spPr>
                      </pic:pic>
                    </a:graphicData>
                  </a:graphic>
                </wp:inline>
              </w:drawing>
            </w:r>
          </w:p>
        </w:tc>
        <w:tc>
          <w:tcPr>
            <w:tcW w:w="4832" w:type="dxa"/>
          </w:tcPr>
          <w:p w:rsidR="00825938" w:rsidRPr="00355BA9" w:rsidRDefault="00825938" w:rsidP="00874B1F">
            <w:pPr>
              <w:pStyle w:val="berschrift3"/>
            </w:pPr>
            <w:proofErr w:type="spellStart"/>
            <w:r w:rsidRPr="00355BA9">
              <w:t>Downcut</w:t>
            </w:r>
            <w:proofErr w:type="spellEnd"/>
            <w:r w:rsidRPr="00355BA9">
              <w:t>: W_G_3800CR_00034_HI</w:t>
            </w:r>
          </w:p>
          <w:p w:rsidR="00825938" w:rsidRPr="00355BA9" w:rsidRDefault="00825938" w:rsidP="003E3174">
            <w:pPr>
              <w:pStyle w:val="Text"/>
              <w:jc w:val="left"/>
              <w:rPr>
                <w:sz w:val="20"/>
                <w:szCs w:val="20"/>
              </w:rPr>
            </w:pPr>
            <w:r w:rsidRPr="00355BA9">
              <w:rPr>
                <w:sz w:val="20"/>
                <w:szCs w:val="20"/>
              </w:rPr>
              <w:t>Le procédé « </w:t>
            </w:r>
            <w:proofErr w:type="spellStart"/>
            <w:r w:rsidRPr="00355BA9">
              <w:rPr>
                <w:sz w:val="20"/>
                <w:szCs w:val="20"/>
              </w:rPr>
              <w:t>downcut</w:t>
            </w:r>
            <w:proofErr w:type="spellEnd"/>
            <w:r w:rsidRPr="00355BA9">
              <w:rPr>
                <w:sz w:val="20"/>
                <w:szCs w:val="20"/>
              </w:rPr>
              <w:t> » de WIRTGEN :</w:t>
            </w:r>
            <w:r w:rsidRPr="00355BA9">
              <w:rPr>
                <w:bCs/>
                <w:sz w:val="20"/>
                <w:szCs w:val="20"/>
              </w:rPr>
              <w:t xml:space="preserve"> le rotor de fraisage et de malaxage tourne dans le sens de l’avance</w:t>
            </w:r>
            <w:r>
              <w:rPr>
                <w:bCs/>
                <w:sz w:val="20"/>
                <w:szCs w:val="20"/>
              </w:rPr>
              <w:t>,</w:t>
            </w:r>
            <w:r w:rsidRPr="00355BA9">
              <w:rPr>
                <w:bCs/>
                <w:sz w:val="20"/>
                <w:szCs w:val="20"/>
              </w:rPr>
              <w:t xml:space="preserve"> ce qui évite de détacher de gros blocs d’enrobé.</w:t>
            </w:r>
            <w:r w:rsidRPr="00355BA9">
              <w:rPr>
                <w:sz w:val="20"/>
                <w:szCs w:val="20"/>
              </w:rPr>
              <w:br/>
            </w:r>
          </w:p>
        </w:tc>
      </w:tr>
    </w:tbl>
    <w:p w:rsidR="00825938" w:rsidRPr="00355BA9" w:rsidRDefault="00825938" w:rsidP="00D166AC">
      <w:pPr>
        <w:pStyle w:val="Text"/>
      </w:pPr>
    </w:p>
    <w:p w:rsidR="00E82376" w:rsidRPr="004527D9" w:rsidRDefault="00E82376" w:rsidP="00E82376">
      <w:pPr>
        <w:pStyle w:val="Text"/>
        <w:rPr>
          <w:i/>
        </w:rPr>
      </w:pPr>
      <w:r w:rsidRPr="004527D9">
        <w:rPr>
          <w:i/>
          <w:u w:val="single"/>
        </w:rPr>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E82376" w:rsidRPr="002657E9" w:rsidRDefault="00E82376" w:rsidP="00E82376">
      <w:pPr>
        <w:pStyle w:val="Text"/>
      </w:pPr>
    </w:p>
    <w:p w:rsidR="00E82376" w:rsidRPr="002657E9" w:rsidRDefault="00E82376" w:rsidP="00E82376">
      <w:pPr>
        <w:pStyle w:val="Text"/>
      </w:pPr>
    </w:p>
    <w:tbl>
      <w:tblPr>
        <w:tblStyle w:val="Basic"/>
        <w:tblW w:w="0" w:type="auto"/>
        <w:tblLook w:val="04A0" w:firstRow="1" w:lastRow="0" w:firstColumn="1" w:lastColumn="0" w:noHBand="0" w:noVBand="1"/>
      </w:tblPr>
      <w:tblGrid>
        <w:gridCol w:w="4784"/>
        <w:gridCol w:w="4740"/>
      </w:tblGrid>
      <w:tr w:rsidR="00E82376" w:rsidTr="00DC063A">
        <w:tc>
          <w:tcPr>
            <w:tcW w:w="4832" w:type="dxa"/>
            <w:tcBorders>
              <w:right w:val="single" w:sz="48" w:space="0" w:color="FFFFFF" w:themeColor="background1"/>
            </w:tcBorders>
          </w:tcPr>
          <w:p w:rsidR="00E82376" w:rsidRPr="00BA6793" w:rsidRDefault="00E82376" w:rsidP="00DC063A">
            <w:pPr>
              <w:pStyle w:val="HeadlineKontakte"/>
              <w:rPr>
                <w:rFonts w:eastAsia="Calibri"/>
                <w:caps w:val="0"/>
                <w:szCs w:val="22"/>
              </w:rPr>
            </w:pPr>
            <w:r w:rsidRPr="00BA6793">
              <w:rPr>
                <w:rFonts w:cs="Arial"/>
              </w:rPr>
              <w:t>Vous obtiendrez de plus amples</w:t>
            </w:r>
          </w:p>
          <w:p w:rsidR="00E82376" w:rsidRPr="00A100EA" w:rsidRDefault="00E82376" w:rsidP="00DC063A">
            <w:pPr>
              <w:pStyle w:val="HeadlineKontakte"/>
            </w:pPr>
            <w:r w:rsidRPr="00A100EA">
              <w:rPr>
                <w:rFonts w:cs="Arial"/>
              </w:rPr>
              <w:t xml:space="preserve">informations auprès de </w:t>
            </w:r>
            <w:r w:rsidRPr="00A100EA">
              <w:t>:</w:t>
            </w:r>
          </w:p>
          <w:p w:rsidR="00E82376" w:rsidRPr="00564374" w:rsidRDefault="00E82376" w:rsidP="00DC063A">
            <w:pPr>
              <w:pStyle w:val="Text"/>
            </w:pPr>
            <w:r w:rsidRPr="00564374">
              <w:t>WIRTGEN GmbH</w:t>
            </w:r>
          </w:p>
          <w:p w:rsidR="00E82376" w:rsidRPr="00564374" w:rsidRDefault="00E82376" w:rsidP="00DC063A">
            <w:pPr>
              <w:pStyle w:val="Text"/>
            </w:pPr>
            <w:proofErr w:type="spellStart"/>
            <w:r w:rsidRPr="00564374">
              <w:t>Corporate</w:t>
            </w:r>
            <w:proofErr w:type="spellEnd"/>
            <w:r w:rsidRPr="00564374">
              <w:t xml:space="preserve"> Communications</w:t>
            </w:r>
          </w:p>
          <w:p w:rsidR="00E82376" w:rsidRPr="00564374" w:rsidRDefault="00E82376" w:rsidP="00DC063A">
            <w:pPr>
              <w:pStyle w:val="Text"/>
            </w:pPr>
            <w:r w:rsidRPr="00564374">
              <w:t>Michaela Adams, Mario Linnemann</w:t>
            </w:r>
          </w:p>
          <w:p w:rsidR="00E82376" w:rsidRPr="00564374" w:rsidRDefault="00E82376" w:rsidP="00DC063A">
            <w:pPr>
              <w:pStyle w:val="Text"/>
            </w:pPr>
            <w:r w:rsidRPr="00564374">
              <w:t>Reinhard-Wirtgen-</w:t>
            </w:r>
            <w:proofErr w:type="spellStart"/>
            <w:r w:rsidRPr="00564374">
              <w:t>Straße</w:t>
            </w:r>
            <w:proofErr w:type="spellEnd"/>
            <w:r w:rsidRPr="00564374">
              <w:t xml:space="preserve"> 2</w:t>
            </w:r>
          </w:p>
          <w:p w:rsidR="00E82376" w:rsidRPr="00564374" w:rsidRDefault="00E82376" w:rsidP="00DC063A">
            <w:pPr>
              <w:pStyle w:val="Text"/>
            </w:pPr>
            <w:r w:rsidRPr="00564374">
              <w:t xml:space="preserve">53578 </w:t>
            </w:r>
            <w:proofErr w:type="spellStart"/>
            <w:r w:rsidRPr="00564374">
              <w:t>Windhagen</w:t>
            </w:r>
            <w:proofErr w:type="spellEnd"/>
          </w:p>
          <w:p w:rsidR="00E82376" w:rsidRPr="00B925BA" w:rsidRDefault="00E82376" w:rsidP="00DC063A">
            <w:pPr>
              <w:pStyle w:val="Text"/>
            </w:pPr>
            <w:r w:rsidRPr="00B925BA">
              <w:t>Allemagne</w:t>
            </w:r>
          </w:p>
          <w:p w:rsidR="00E82376" w:rsidRPr="00B925BA" w:rsidRDefault="00E82376" w:rsidP="00DC063A">
            <w:pPr>
              <w:pStyle w:val="Text"/>
            </w:pPr>
          </w:p>
          <w:p w:rsidR="00E82376" w:rsidRPr="00B925BA" w:rsidRDefault="00E82376" w:rsidP="00DC063A">
            <w:pPr>
              <w:pStyle w:val="Text"/>
            </w:pPr>
            <w:r w:rsidRPr="00B925BA">
              <w:t>Téléphone: +49 (0) 2645 131 – 0</w:t>
            </w:r>
          </w:p>
          <w:p w:rsidR="00E82376" w:rsidRPr="00B925BA" w:rsidRDefault="00E82376" w:rsidP="00DC063A">
            <w:pPr>
              <w:pStyle w:val="Text"/>
            </w:pPr>
            <w:proofErr w:type="spellStart"/>
            <w:r w:rsidRPr="00B925BA">
              <w:t>Telefax</w:t>
            </w:r>
            <w:proofErr w:type="spellEnd"/>
            <w:r w:rsidRPr="00B925BA">
              <w:t>:      +49 (0) 2645 131 – 499</w:t>
            </w:r>
          </w:p>
          <w:p w:rsidR="00E82376" w:rsidRPr="00B925BA" w:rsidRDefault="00E82376" w:rsidP="00DC063A">
            <w:pPr>
              <w:pStyle w:val="Text"/>
            </w:pPr>
            <w:r w:rsidRPr="00B925BA">
              <w:t>e-mail:        presse@wirtgen.com</w:t>
            </w:r>
          </w:p>
          <w:p w:rsidR="00E82376" w:rsidRPr="00D166AC" w:rsidRDefault="00E82376" w:rsidP="00DC063A">
            <w:pPr>
              <w:pStyle w:val="Text"/>
            </w:pPr>
            <w:r>
              <w:t>www.wirtgen.com</w:t>
            </w:r>
          </w:p>
        </w:tc>
        <w:tc>
          <w:tcPr>
            <w:tcW w:w="4832" w:type="dxa"/>
            <w:tcBorders>
              <w:left w:val="single" w:sz="48" w:space="0" w:color="FFFFFF" w:themeColor="background1"/>
            </w:tcBorders>
          </w:tcPr>
          <w:p w:rsidR="00E82376" w:rsidRPr="0034191A" w:rsidRDefault="00E82376" w:rsidP="00DC063A">
            <w:pPr>
              <w:pStyle w:val="Text"/>
            </w:pPr>
          </w:p>
        </w:tc>
      </w:tr>
    </w:tbl>
    <w:p w:rsidR="00825938" w:rsidRPr="00355BA9" w:rsidRDefault="00825938" w:rsidP="00D166AC">
      <w:pPr>
        <w:pStyle w:val="Text"/>
      </w:pPr>
      <w:bookmarkStart w:id="0" w:name="_GoBack"/>
      <w:bookmarkEnd w:id="0"/>
    </w:p>
    <w:sectPr w:rsidR="00825938" w:rsidRPr="00355BA9" w:rsidSect="003A753A">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D14" w:rsidRDefault="00A27D14" w:rsidP="00E55534">
      <w:r>
        <w:separator/>
      </w:r>
    </w:p>
  </w:endnote>
  <w:endnote w:type="continuationSeparator" w:id="0">
    <w:p w:rsidR="00A27D14" w:rsidRDefault="00A27D1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venirNextLTPro-Bold">
    <w:altName w:val="Malgun Gothic"/>
    <w:panose1 w:val="020B0803020202020204"/>
    <w:charset w:val="81"/>
    <w:family w:val="swiss"/>
    <w:notTrueType/>
    <w:pitch w:val="default"/>
    <w:sig w:usb0="00000001" w:usb1="09060000" w:usb2="00000010" w:usb3="00000000" w:csb0="00080000" w:csb1="00000000"/>
  </w:font>
  <w:font w:name="AvenirNextLTPro-Medium">
    <w:panose1 w:val="020B0603020202020204"/>
    <w:charset w:val="00"/>
    <w:family w:val="swiss"/>
    <w:notTrueType/>
    <w:pitch w:val="default"/>
    <w:sig w:usb0="00000003" w:usb1="00000000" w:usb2="00000000" w:usb3="00000000" w:csb0="00000001" w:csb1="00000000"/>
  </w:font>
  <w:font w:name="AvenirNextLTPro-Regular">
    <w:panose1 w:val="020B0503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023" w:rsidRDefault="0071002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0A0" w:firstRow="1" w:lastRow="0" w:firstColumn="1" w:lastColumn="0" w:noHBand="0" w:noVBand="0"/>
    </w:tblPr>
    <w:tblGrid>
      <w:gridCol w:w="8364"/>
      <w:gridCol w:w="1160"/>
    </w:tblGrid>
    <w:tr w:rsidR="00825938" w:rsidRPr="003E3174" w:rsidTr="003E3174">
      <w:trPr>
        <w:trHeight w:hRule="exact" w:val="227"/>
      </w:trPr>
      <w:tc>
        <w:tcPr>
          <w:tcW w:w="8364" w:type="dxa"/>
        </w:tcPr>
        <w:p w:rsidR="00825938" w:rsidRPr="003E3174" w:rsidRDefault="00825938" w:rsidP="003E3174">
          <w:pPr>
            <w:pStyle w:val="Kolumnentitel"/>
            <w:rPr>
              <w:szCs w:val="20"/>
            </w:rPr>
          </w:pPr>
          <w:r w:rsidRPr="003E3174">
            <w:rPr>
              <w:rStyle w:val="Platzhaltertext"/>
              <w:szCs w:val="20"/>
            </w:rPr>
            <w:t xml:space="preserve">     </w:t>
          </w:r>
        </w:p>
      </w:tc>
      <w:tc>
        <w:tcPr>
          <w:tcW w:w="1160" w:type="dxa"/>
        </w:tcPr>
        <w:p w:rsidR="00825938" w:rsidRPr="003E3174" w:rsidRDefault="004F3AB1" w:rsidP="003E3174">
          <w:pPr>
            <w:pStyle w:val="Seitenzahlen"/>
            <w:rPr>
              <w:szCs w:val="20"/>
            </w:rPr>
          </w:pPr>
          <w:r w:rsidRPr="003E3174">
            <w:rPr>
              <w:szCs w:val="20"/>
            </w:rPr>
            <w:fldChar w:fldCharType="begin"/>
          </w:r>
          <w:r w:rsidR="00825938" w:rsidRPr="003E3174">
            <w:rPr>
              <w:szCs w:val="20"/>
            </w:rPr>
            <w:instrText xml:space="preserve"> PAGE \# "00"</w:instrText>
          </w:r>
          <w:r w:rsidRPr="003E3174">
            <w:rPr>
              <w:szCs w:val="20"/>
            </w:rPr>
            <w:fldChar w:fldCharType="separate"/>
          </w:r>
          <w:r w:rsidR="00E82376">
            <w:rPr>
              <w:noProof/>
              <w:szCs w:val="20"/>
            </w:rPr>
            <w:t>04</w:t>
          </w:r>
          <w:r w:rsidRPr="003E3174">
            <w:rPr>
              <w:szCs w:val="20"/>
            </w:rPr>
            <w:fldChar w:fldCharType="end"/>
          </w:r>
        </w:p>
      </w:tc>
    </w:tr>
  </w:tbl>
  <w:p w:rsidR="00825938" w:rsidRDefault="00E82376">
    <w:pPr>
      <w:pStyle w:val="Fuzeile"/>
    </w:pPr>
    <w:r>
      <w:rPr>
        <w:noProof/>
        <w:lang w:val="de-DE" w:eastAsia="de-DE"/>
      </w:rPr>
      <w:pict>
        <v:rect id="Rechteck 12" o:spid="_x0000_s2052" style="position:absolute;margin-left:59.55pt;margin-top:802.3pt;width:476.2pt;height:1.4pt;z-index:25166131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stroked="f" strokeweight="2pt">
          <w10:wrap anchorx="page" anchory="page"/>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0A0" w:firstRow="1" w:lastRow="0" w:firstColumn="1" w:lastColumn="0" w:noHBand="0" w:noVBand="0"/>
    </w:tblPr>
    <w:tblGrid>
      <w:gridCol w:w="9524"/>
    </w:tblGrid>
    <w:tr w:rsidR="00825938" w:rsidRPr="003E3174" w:rsidTr="003E3174">
      <w:tc>
        <w:tcPr>
          <w:tcW w:w="9664" w:type="dxa"/>
        </w:tcPr>
        <w:p w:rsidR="00825938" w:rsidRPr="003E3174" w:rsidRDefault="00825938" w:rsidP="003E3174">
          <w:pPr>
            <w:pStyle w:val="Fuzeile"/>
            <w:spacing w:before="96" w:after="96"/>
            <w:rPr>
              <w:szCs w:val="20"/>
            </w:rPr>
          </w:pPr>
          <w:r w:rsidRPr="00355BA9">
            <w:rPr>
              <w:rStyle w:val="Hervorhebung"/>
              <w:szCs w:val="20"/>
              <w:lang w:val="de-DE"/>
            </w:rPr>
            <w:t>WIRTGEN GmbH</w:t>
          </w:r>
          <w:r w:rsidRPr="00355BA9">
            <w:rPr>
              <w:szCs w:val="20"/>
              <w:lang w:val="de-DE"/>
            </w:rPr>
            <w:t xml:space="preserve"> · Reinhard-Wirtgen-Str. </w:t>
          </w:r>
          <w:r w:rsidRPr="003E3174">
            <w:rPr>
              <w:szCs w:val="20"/>
            </w:rPr>
            <w:t xml:space="preserve">2 · D-53578 </w:t>
          </w:r>
          <w:proofErr w:type="spellStart"/>
          <w:r w:rsidRPr="003E3174">
            <w:rPr>
              <w:szCs w:val="20"/>
            </w:rPr>
            <w:t>Windhagen</w:t>
          </w:r>
          <w:proofErr w:type="spellEnd"/>
          <w:r w:rsidRPr="003E3174">
            <w:rPr>
              <w:szCs w:val="20"/>
            </w:rPr>
            <w:t xml:space="preserve"> · T: +49 26 45 / 131 0</w:t>
          </w:r>
        </w:p>
      </w:tc>
    </w:tr>
  </w:tbl>
  <w:p w:rsidR="00825938" w:rsidRDefault="00E82376">
    <w:pPr>
      <w:pStyle w:val="Fuzeile"/>
    </w:pPr>
    <w:r>
      <w:rPr>
        <w:noProof/>
        <w:lang w:val="de-DE" w:eastAsia="de-DE"/>
      </w:rPr>
      <w:pict>
        <v:rect id="Rechteck 6" o:spid="_x0000_s2056" style="position:absolute;margin-left:59.55pt;margin-top:793.8pt;width:476.2pt;height:1.4pt;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stroked="f" strokeweight="2pt">
          <w10:wrap anchorx="page" anchory="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D14" w:rsidRDefault="00A27D14" w:rsidP="00E55534">
      <w:r>
        <w:separator/>
      </w:r>
    </w:p>
  </w:footnote>
  <w:footnote w:type="continuationSeparator" w:id="0">
    <w:p w:rsidR="00A27D14" w:rsidRDefault="00A27D1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023" w:rsidRDefault="0071002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938" w:rsidRPr="002E765F" w:rsidRDefault="00825938">
    <w:pPr>
      <w:pStyle w:val="Kopfzeile"/>
      <w:rPr>
        <w:noProof/>
        <w:sz w:val="14"/>
        <w:lang w:eastAsia="de-DE"/>
      </w:rPr>
    </w:pPr>
  </w:p>
  <w:tbl>
    <w:tblPr>
      <w:tblpPr w:vertAnchor="page" w:horzAnchor="page" w:tblpX="7287" w:tblpY="1379"/>
      <w:tblW w:w="0" w:type="auto"/>
      <w:tblLayout w:type="fixed"/>
      <w:tblCellMar>
        <w:left w:w="0" w:type="dxa"/>
        <w:right w:w="0" w:type="dxa"/>
      </w:tblCellMar>
      <w:tblLook w:val="00A0" w:firstRow="1" w:lastRow="0" w:firstColumn="1" w:lastColumn="0" w:noHBand="0" w:noVBand="0"/>
    </w:tblPr>
    <w:tblGrid>
      <w:gridCol w:w="3439"/>
    </w:tblGrid>
    <w:tr w:rsidR="00825938" w:rsidRPr="003E3174" w:rsidTr="003E3174">
      <w:trPr>
        <w:trHeight w:hRule="exact" w:val="510"/>
      </w:trPr>
      <w:tc>
        <w:tcPr>
          <w:tcW w:w="3439" w:type="dxa"/>
        </w:tcPr>
        <w:p w:rsidR="00825938" w:rsidRPr="003E3174" w:rsidRDefault="00825938" w:rsidP="003E3174">
          <w:pPr>
            <w:pStyle w:val="Titel"/>
            <w:jc w:val="right"/>
            <w:rPr>
              <w:sz w:val="32"/>
              <w:szCs w:val="34"/>
            </w:rPr>
          </w:pPr>
          <w:r w:rsidRPr="003E3174">
            <w:rPr>
              <w:sz w:val="32"/>
              <w:szCs w:val="34"/>
            </w:rPr>
            <w:t xml:space="preserve">PRESS </w:t>
          </w:r>
          <w:r w:rsidRPr="003E3174">
            <w:rPr>
              <w:sz w:val="6"/>
              <w:szCs w:val="2"/>
            </w:rPr>
            <w:t xml:space="preserve"> </w:t>
          </w:r>
          <w:r w:rsidRPr="003E3174">
            <w:rPr>
              <w:sz w:val="32"/>
              <w:szCs w:val="34"/>
            </w:rPr>
            <w:t>RELEASE</w:t>
          </w:r>
        </w:p>
      </w:tc>
    </w:tr>
  </w:tbl>
  <w:p w:rsidR="00825938" w:rsidRPr="002E765F" w:rsidRDefault="00DD2703">
    <w:pPr>
      <w:pStyle w:val="Kopfzeile"/>
      <w:rPr>
        <w:sz w:val="14"/>
      </w:rPr>
    </w:pPr>
    <w:r>
      <w:rPr>
        <w:noProof/>
        <w:lang w:val="de-DE" w:eastAsia="de-DE"/>
      </w:rPr>
      <w:drawing>
        <wp:anchor distT="0" distB="0" distL="114300" distR="114300" simplePos="0" relativeHeight="251659264" behindDoc="0" locked="0" layoutInCell="1" allowOverlap="1">
          <wp:simplePos x="0" y="0"/>
          <wp:positionH relativeFrom="page">
            <wp:posOffset>5443855</wp:posOffset>
          </wp:positionH>
          <wp:positionV relativeFrom="page">
            <wp:posOffset>323850</wp:posOffset>
          </wp:positionV>
          <wp:extent cx="1360805" cy="64770"/>
          <wp:effectExtent l="19050" t="0" r="0" b="0"/>
          <wp:wrapNone/>
          <wp:docPr id="1"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srcRect/>
                  <a:stretch>
                    <a:fillRect/>
                  </a:stretch>
                </pic:blipFill>
                <pic:spPr bwMode="auto">
                  <a:xfrm>
                    <a:off x="0" y="0"/>
                    <a:ext cx="1360805" cy="64770"/>
                  </a:xfrm>
                  <a:prstGeom prst="rect">
                    <a:avLst/>
                  </a:prstGeom>
                  <a:noFill/>
                </pic:spPr>
              </pic:pic>
            </a:graphicData>
          </a:graphic>
        </wp:anchor>
      </w:drawing>
    </w:r>
    <w:r>
      <w:rPr>
        <w:noProof/>
        <w:lang w:val="de-DE"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288290</wp:posOffset>
          </wp:positionV>
          <wp:extent cx="1605915" cy="288290"/>
          <wp:effectExtent l="19050" t="0" r="0" b="0"/>
          <wp:wrapNone/>
          <wp:docPr id="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srcRect/>
                  <a:stretch>
                    <a:fillRect/>
                  </a:stretch>
                </pic:blipFill>
                <pic:spPr bwMode="auto">
                  <a:xfrm>
                    <a:off x="0" y="0"/>
                    <a:ext cx="1605915" cy="288290"/>
                  </a:xfrm>
                  <a:prstGeom prst="rect">
                    <a:avLst/>
                  </a:prstGeom>
                  <a:noFill/>
                </pic:spPr>
              </pic:pic>
            </a:graphicData>
          </a:graphic>
        </wp:anchor>
      </w:drawing>
    </w:r>
    <w:r w:rsidR="00E82376">
      <w:rPr>
        <w:noProof/>
        <w:lang w:val="de-DE" w:eastAsia="de-DE"/>
      </w:rPr>
      <w:pict>
        <v:rect id="Rechteck 11" o:spid="_x0000_s2051" style="position:absolute;margin-left:59.55pt;margin-top:55.3pt;width:476.2pt;height:2.85pt;z-index:25166028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stroked="f" strokeweight="2pt">
          <w10:wrap anchorx="page" anchory="page"/>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938" w:rsidRDefault="00E82376">
    <w:pPr>
      <w:pStyle w:val="Kopfzeile"/>
    </w:pPr>
    <w:r>
      <w:rPr>
        <w:noProof/>
        <w:lang w:val="de-DE" w:eastAsia="de-DE"/>
      </w:rPr>
      <w:pict>
        <v:rect id="Rechteck 5" o:spid="_x0000_s2053" style="position:absolute;margin-left:59.55pt;margin-top:73.7pt;width:476.2pt;height:2.85pt;z-index:25165619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stroked="f" strokeweight="2pt">
          <w10:wrap anchorx="page" anchory="page"/>
        </v:rect>
      </w:pict>
    </w:r>
    <w:r w:rsidR="00DD2703">
      <w:rPr>
        <w:noProof/>
        <w:lang w:val="de-DE" w:eastAsia="de-DE"/>
      </w:rPr>
      <w:drawing>
        <wp:anchor distT="0" distB="0" distL="114300" distR="114300" simplePos="0" relativeHeight="251655168" behindDoc="0" locked="0" layoutInCell="1" allowOverlap="1">
          <wp:simplePos x="0" y="0"/>
          <wp:positionH relativeFrom="page">
            <wp:posOffset>5328920</wp:posOffset>
          </wp:positionH>
          <wp:positionV relativeFrom="page">
            <wp:posOffset>421005</wp:posOffset>
          </wp:positionV>
          <wp:extent cx="1475740" cy="79375"/>
          <wp:effectExtent l="19050" t="0" r="0" b="0"/>
          <wp:wrapNone/>
          <wp:docPr id="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srcRect/>
                  <a:stretch>
                    <a:fillRect/>
                  </a:stretch>
                </pic:blipFill>
                <pic:spPr bwMode="auto">
                  <a:xfrm>
                    <a:off x="0" y="0"/>
                    <a:ext cx="1475740" cy="79375"/>
                  </a:xfrm>
                  <a:prstGeom prst="rect">
                    <a:avLst/>
                  </a:prstGeom>
                  <a:noFill/>
                </pic:spPr>
              </pic:pic>
            </a:graphicData>
          </a:graphic>
        </wp:anchor>
      </w:drawing>
    </w:r>
    <w:r w:rsidR="00DD2703">
      <w:rPr>
        <w:noProof/>
        <w:lang w:val="de-DE" w:eastAsia="de-DE"/>
      </w:rPr>
      <w:drawing>
        <wp:anchor distT="0" distB="0" distL="114300" distR="114300" simplePos="0" relativeHeight="251654144" behindDoc="0" locked="0" layoutInCell="1" allowOverlap="1">
          <wp:simplePos x="0" y="0"/>
          <wp:positionH relativeFrom="page">
            <wp:posOffset>756285</wp:posOffset>
          </wp:positionH>
          <wp:positionV relativeFrom="page">
            <wp:posOffset>360045</wp:posOffset>
          </wp:positionV>
          <wp:extent cx="3290570" cy="360045"/>
          <wp:effectExtent l="19050" t="0" r="5080" b="0"/>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srcRect/>
                  <a:stretch>
                    <a:fillRect/>
                  </a:stretch>
                </pic:blipFill>
                <pic:spPr bwMode="auto">
                  <a:xfrm>
                    <a:off x="0" y="0"/>
                    <a:ext cx="3290570" cy="36004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499.2pt;height:1499.2pt" o:bullet="t">
        <v:imagedata r:id="rId1" o:title=""/>
      </v:shape>
    </w:pict>
  </w:numPicBullet>
  <w:numPicBullet w:numPicBulletId="1">
    <w:pict>
      <v:shape id="_x0000_i1047" type="#_x0000_t75" style="width:6.75pt;height:6.75pt"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Restart w:val="0"/>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removePersonalInformation/>
  <w:removeDateAndTime/>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6696C"/>
    <w:rsid w:val="00012F10"/>
    <w:rsid w:val="00022E7A"/>
    <w:rsid w:val="00042106"/>
    <w:rsid w:val="0005285B"/>
    <w:rsid w:val="0005491E"/>
    <w:rsid w:val="00066D09"/>
    <w:rsid w:val="0007625F"/>
    <w:rsid w:val="0009665C"/>
    <w:rsid w:val="000E6FC7"/>
    <w:rsid w:val="000F1B96"/>
    <w:rsid w:val="000F59F5"/>
    <w:rsid w:val="001031C8"/>
    <w:rsid w:val="00103205"/>
    <w:rsid w:val="001104E6"/>
    <w:rsid w:val="0012026F"/>
    <w:rsid w:val="001253DD"/>
    <w:rsid w:val="00130F29"/>
    <w:rsid w:val="00132055"/>
    <w:rsid w:val="0014683F"/>
    <w:rsid w:val="00154A12"/>
    <w:rsid w:val="00171A9E"/>
    <w:rsid w:val="001A355F"/>
    <w:rsid w:val="001B16BB"/>
    <w:rsid w:val="001B755E"/>
    <w:rsid w:val="001D0F5D"/>
    <w:rsid w:val="001D216E"/>
    <w:rsid w:val="001E2D9A"/>
    <w:rsid w:val="00234BE6"/>
    <w:rsid w:val="00244981"/>
    <w:rsid w:val="00244D97"/>
    <w:rsid w:val="00253A2E"/>
    <w:rsid w:val="00260591"/>
    <w:rsid w:val="00280970"/>
    <w:rsid w:val="002844EF"/>
    <w:rsid w:val="00284D23"/>
    <w:rsid w:val="0029634D"/>
    <w:rsid w:val="002A1297"/>
    <w:rsid w:val="002B7121"/>
    <w:rsid w:val="002D1581"/>
    <w:rsid w:val="002E765F"/>
    <w:rsid w:val="002F108B"/>
    <w:rsid w:val="002F20E7"/>
    <w:rsid w:val="003018BE"/>
    <w:rsid w:val="00310C16"/>
    <w:rsid w:val="00315DE1"/>
    <w:rsid w:val="0034191A"/>
    <w:rsid w:val="00343CC7"/>
    <w:rsid w:val="00355BA9"/>
    <w:rsid w:val="00384A08"/>
    <w:rsid w:val="003A753A"/>
    <w:rsid w:val="003B3989"/>
    <w:rsid w:val="003E18DC"/>
    <w:rsid w:val="003E1CB6"/>
    <w:rsid w:val="003E3174"/>
    <w:rsid w:val="003E3CF6"/>
    <w:rsid w:val="003E759F"/>
    <w:rsid w:val="00403373"/>
    <w:rsid w:val="00406C81"/>
    <w:rsid w:val="00412545"/>
    <w:rsid w:val="0043065D"/>
    <w:rsid w:val="00430BB0"/>
    <w:rsid w:val="00432B55"/>
    <w:rsid w:val="00432BF4"/>
    <w:rsid w:val="004354EF"/>
    <w:rsid w:val="00445B38"/>
    <w:rsid w:val="00450C53"/>
    <w:rsid w:val="00461470"/>
    <w:rsid w:val="00463D7D"/>
    <w:rsid w:val="00465809"/>
    <w:rsid w:val="004720EE"/>
    <w:rsid w:val="00476F4D"/>
    <w:rsid w:val="004A7246"/>
    <w:rsid w:val="004F3AB1"/>
    <w:rsid w:val="004F7A29"/>
    <w:rsid w:val="00506409"/>
    <w:rsid w:val="00522F4F"/>
    <w:rsid w:val="00530E32"/>
    <w:rsid w:val="00555D19"/>
    <w:rsid w:val="005711A3"/>
    <w:rsid w:val="00573B2B"/>
    <w:rsid w:val="00582E08"/>
    <w:rsid w:val="005863DA"/>
    <w:rsid w:val="005A4F04"/>
    <w:rsid w:val="005B3697"/>
    <w:rsid w:val="005B5793"/>
    <w:rsid w:val="005D7C18"/>
    <w:rsid w:val="006153C8"/>
    <w:rsid w:val="006330A2"/>
    <w:rsid w:val="00642EB6"/>
    <w:rsid w:val="006A699D"/>
    <w:rsid w:val="006B33DE"/>
    <w:rsid w:val="006B73C9"/>
    <w:rsid w:val="006E03E8"/>
    <w:rsid w:val="006E1624"/>
    <w:rsid w:val="006F5E91"/>
    <w:rsid w:val="006F7602"/>
    <w:rsid w:val="00710023"/>
    <w:rsid w:val="00722A17"/>
    <w:rsid w:val="00753038"/>
    <w:rsid w:val="00757B83"/>
    <w:rsid w:val="007658CA"/>
    <w:rsid w:val="0078339D"/>
    <w:rsid w:val="00791A69"/>
    <w:rsid w:val="00794830"/>
    <w:rsid w:val="00797CAA"/>
    <w:rsid w:val="007A64BA"/>
    <w:rsid w:val="007C2658"/>
    <w:rsid w:val="007D44AF"/>
    <w:rsid w:val="007D72A7"/>
    <w:rsid w:val="007E20D0"/>
    <w:rsid w:val="00820315"/>
    <w:rsid w:val="00825938"/>
    <w:rsid w:val="00835214"/>
    <w:rsid w:val="00843B45"/>
    <w:rsid w:val="00856B21"/>
    <w:rsid w:val="00862D2C"/>
    <w:rsid w:val="00863129"/>
    <w:rsid w:val="008636D4"/>
    <w:rsid w:val="00874B1F"/>
    <w:rsid w:val="008854C9"/>
    <w:rsid w:val="008A1DDF"/>
    <w:rsid w:val="008B23E8"/>
    <w:rsid w:val="008C2DB2"/>
    <w:rsid w:val="008D4AE7"/>
    <w:rsid w:val="008D770E"/>
    <w:rsid w:val="0090337E"/>
    <w:rsid w:val="009110C6"/>
    <w:rsid w:val="00963192"/>
    <w:rsid w:val="00964460"/>
    <w:rsid w:val="009A6073"/>
    <w:rsid w:val="009A7E90"/>
    <w:rsid w:val="009C2378"/>
    <w:rsid w:val="009C6C83"/>
    <w:rsid w:val="009D016F"/>
    <w:rsid w:val="009E251D"/>
    <w:rsid w:val="00A14821"/>
    <w:rsid w:val="00A171F4"/>
    <w:rsid w:val="00A21B5E"/>
    <w:rsid w:val="00A242CB"/>
    <w:rsid w:val="00A24EFC"/>
    <w:rsid w:val="00A27D14"/>
    <w:rsid w:val="00A57B92"/>
    <w:rsid w:val="00A7636F"/>
    <w:rsid w:val="00A91564"/>
    <w:rsid w:val="00A977CE"/>
    <w:rsid w:val="00AC5237"/>
    <w:rsid w:val="00AD131F"/>
    <w:rsid w:val="00AE3DE1"/>
    <w:rsid w:val="00AF3B3A"/>
    <w:rsid w:val="00AF6569"/>
    <w:rsid w:val="00B06265"/>
    <w:rsid w:val="00B248CC"/>
    <w:rsid w:val="00B440CB"/>
    <w:rsid w:val="00B55AEC"/>
    <w:rsid w:val="00B56591"/>
    <w:rsid w:val="00B5695F"/>
    <w:rsid w:val="00B62957"/>
    <w:rsid w:val="00B90F78"/>
    <w:rsid w:val="00BC0DD7"/>
    <w:rsid w:val="00BD1058"/>
    <w:rsid w:val="00BD4356"/>
    <w:rsid w:val="00BD523A"/>
    <w:rsid w:val="00BF56B2"/>
    <w:rsid w:val="00C03396"/>
    <w:rsid w:val="00C1451A"/>
    <w:rsid w:val="00C21F57"/>
    <w:rsid w:val="00C457C3"/>
    <w:rsid w:val="00C644CA"/>
    <w:rsid w:val="00C73005"/>
    <w:rsid w:val="00C84CB5"/>
    <w:rsid w:val="00CA7678"/>
    <w:rsid w:val="00CB0FE0"/>
    <w:rsid w:val="00CC4B84"/>
    <w:rsid w:val="00CF36C9"/>
    <w:rsid w:val="00D04CB3"/>
    <w:rsid w:val="00D166AC"/>
    <w:rsid w:val="00D17F5E"/>
    <w:rsid w:val="00D36830"/>
    <w:rsid w:val="00D416D9"/>
    <w:rsid w:val="00D45028"/>
    <w:rsid w:val="00D56107"/>
    <w:rsid w:val="00D600EA"/>
    <w:rsid w:val="00D670F2"/>
    <w:rsid w:val="00D94983"/>
    <w:rsid w:val="00DA4E43"/>
    <w:rsid w:val="00DD15FA"/>
    <w:rsid w:val="00DD2703"/>
    <w:rsid w:val="00DE585F"/>
    <w:rsid w:val="00E043FF"/>
    <w:rsid w:val="00E14608"/>
    <w:rsid w:val="00E21E67"/>
    <w:rsid w:val="00E30EBF"/>
    <w:rsid w:val="00E52D70"/>
    <w:rsid w:val="00E55534"/>
    <w:rsid w:val="00E82376"/>
    <w:rsid w:val="00E914D1"/>
    <w:rsid w:val="00EA255B"/>
    <w:rsid w:val="00ED5D59"/>
    <w:rsid w:val="00F20920"/>
    <w:rsid w:val="00F214F0"/>
    <w:rsid w:val="00F30CE1"/>
    <w:rsid w:val="00F43E9A"/>
    <w:rsid w:val="00F56318"/>
    <w:rsid w:val="00F63014"/>
    <w:rsid w:val="00F6696C"/>
    <w:rsid w:val="00F82525"/>
    <w:rsid w:val="00F85BBA"/>
    <w:rsid w:val="00F94A8A"/>
    <w:rsid w:val="00F97FEA"/>
    <w:rsid w:val="00FA43AA"/>
    <w:rsid w:val="00FC3E84"/>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B5695F"/>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rPr>
      <w:sz w:val="20"/>
      <w:szCs w:val="20"/>
    </w:rPr>
    <w:tblPr>
      <w:tblInd w:w="0" w:type="dxa"/>
      <w:tblCellMar>
        <w:top w:w="0" w:type="dxa"/>
        <w:left w:w="0" w:type="dxa"/>
        <w:bottom w:w="0" w:type="dxa"/>
        <w:right w:w="0" w:type="dxa"/>
      </w:tblCellMar>
    </w:tbl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843B45"/>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843B45"/>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99"/>
    <w:rsid w:val="00B5695F"/>
    <w:pPr>
      <w:numPr>
        <w:numId w:val="22"/>
      </w:numPr>
      <w:spacing w:after="120" w:line="280" w:lineRule="atLeast"/>
      <w:contextualSpacing/>
    </w:pPr>
    <w:rPr>
      <w:sz w:val="22"/>
    </w:rPr>
  </w:style>
  <w:style w:type="paragraph" w:customStyle="1" w:styleId="Bulletpoint2">
    <w:name w:val="Bulletpoint 2"/>
    <w:basedOn w:val="Standard"/>
    <w:uiPriority w:val="99"/>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99"/>
    <w:rsid w:val="00B5695F"/>
    <w:pPr>
      <w:numPr>
        <w:ilvl w:val="2"/>
        <w:numId w:val="22"/>
      </w:numPr>
      <w:spacing w:after="120" w:line="280" w:lineRule="atLeast"/>
      <w:contextualSpacing/>
    </w:pPr>
    <w:rPr>
      <w:sz w:val="22"/>
    </w:rPr>
  </w:style>
  <w:style w:type="paragraph" w:customStyle="1" w:styleId="Nummerrierung">
    <w:name w:val="Nummerrierung"/>
    <w:basedOn w:val="Standard"/>
    <w:uiPriority w:val="99"/>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rsid w:val="00D416D9"/>
    <w:rPr>
      <w:rFonts w:cs="Times New Roman"/>
      <w:sz w:val="16"/>
      <w:szCs w:val="16"/>
    </w:rPr>
  </w:style>
  <w:style w:type="paragraph" w:styleId="Kommentartext">
    <w:name w:val="annotation text"/>
    <w:basedOn w:val="Standard"/>
    <w:link w:val="KommentartextZchn"/>
    <w:uiPriority w:val="99"/>
    <w:semiHidden/>
    <w:rsid w:val="00D416D9"/>
    <w:rPr>
      <w:sz w:val="20"/>
      <w:szCs w:val="20"/>
    </w:rPr>
  </w:style>
  <w:style w:type="character" w:customStyle="1" w:styleId="KommentartextZchn">
    <w:name w:val="Kommentartext Zchn"/>
    <w:basedOn w:val="Absatz-Standardschriftart"/>
    <w:link w:val="Kommentartext"/>
    <w:uiPriority w:val="99"/>
    <w:semiHidden/>
    <w:locked/>
    <w:rsid w:val="00D416D9"/>
    <w:rPr>
      <w:rFonts w:cs="Times New Roman"/>
      <w:sz w:val="20"/>
      <w:szCs w:val="20"/>
    </w:rPr>
  </w:style>
  <w:style w:type="paragraph" w:styleId="Kommentarthema">
    <w:name w:val="annotation subject"/>
    <w:basedOn w:val="Kommentartext"/>
    <w:next w:val="Kommentartext"/>
    <w:link w:val="KommentarthemaZchn"/>
    <w:uiPriority w:val="99"/>
    <w:semiHidden/>
    <w:rsid w:val="00D416D9"/>
    <w:rPr>
      <w:b/>
      <w:bCs/>
    </w:rPr>
  </w:style>
  <w:style w:type="character" w:customStyle="1" w:styleId="KommentarthemaZchn">
    <w:name w:val="Kommentarthema Zchn"/>
    <w:basedOn w:val="KommentartextZchn"/>
    <w:link w:val="Kommentarthema"/>
    <w:uiPriority w:val="99"/>
    <w:semiHidden/>
    <w:locked/>
    <w:rsid w:val="00D416D9"/>
    <w:rPr>
      <w:rFonts w:cs="Times New Roman"/>
      <w:b/>
      <w:bCs/>
      <w:sz w:val="20"/>
      <w:szCs w:val="20"/>
    </w:rPr>
  </w:style>
  <w:style w:type="numbering" w:customStyle="1" w:styleId="zzzBulletpoints">
    <w:name w:val="zzz_Bulletpoints"/>
    <w:rsid w:val="00020B04"/>
    <w:pPr>
      <w:numPr>
        <w:numId w:val="22"/>
      </w:numPr>
    </w:pPr>
  </w:style>
  <w:style w:type="numbering" w:customStyle="1" w:styleId="zzzThemen">
    <w:name w:val="zzz_Themen"/>
    <w:rsid w:val="00020B04"/>
    <w:pPr>
      <w:numPr>
        <w:numId w:val="18"/>
      </w:numPr>
    </w:pPr>
  </w:style>
  <w:style w:type="numbering" w:customStyle="1" w:styleId="zzzNummerierung">
    <w:name w:val="zzz_Nummerierung"/>
    <w:rsid w:val="00020B04"/>
    <w:pPr>
      <w:numPr>
        <w:numId w:val="24"/>
      </w:numPr>
    </w:pPr>
  </w:style>
  <w:style w:type="numbering" w:customStyle="1" w:styleId="zzzHeadlines">
    <w:name w:val="zzz_Headlines"/>
    <w:rsid w:val="00020B04"/>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berschrift1Zchn">
    <w:name w:val="zzzBulletpoints"/>
    <w:pPr>
      <w:numPr>
        <w:numId w:val="22"/>
      </w:numPr>
    </w:pPr>
  </w:style>
  <w:style w:type="numbering" w:customStyle="1" w:styleId="berschrift2Zchn">
    <w:name w:val="zzzThemen"/>
    <w:pPr>
      <w:numPr>
        <w:numId w:val="18"/>
      </w:numPr>
    </w:pPr>
  </w:style>
  <w:style w:type="numbering" w:customStyle="1" w:styleId="berschrift3Zchn">
    <w:name w:val="zzzNummerierung"/>
    <w:pPr>
      <w:numPr>
        <w:numId w:val="24"/>
      </w:numPr>
    </w:pPr>
  </w:style>
  <w:style w:type="numbering" w:customStyle="1" w:styleId="berschrift4Zchn">
    <w:name w:val="zzzHeadlines"/>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tiff"/><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1215</Words>
  <Characters>6169</Characters>
  <Application>Microsoft Office Word</Application>
  <DocSecurity>0</DocSecurity>
  <Lines>51</Lines>
  <Paragraphs>14</Paragraphs>
  <ScaleCrop>false</ScaleCrop>
  <Company/>
  <LinksUpToDate>false</LinksUpToDate>
  <CharactersWithSpaces>7370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2017-03-10T13:26:00Z</dcterms:created>
  <dcterms:modified xsi:type="dcterms:W3CDTF">2017-04-24T13:48:00Z</dcterms:modified>
</cp:coreProperties>
</file>